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7"/>
        <w:gridCol w:w="4907"/>
        <w:gridCol w:w="2514"/>
        <w:gridCol w:w="321"/>
        <w:gridCol w:w="3686"/>
        <w:gridCol w:w="2543"/>
      </w:tblGrid>
      <w:tr w:rsidR="00AE6D92" w:rsidRPr="00B807E0" w14:paraId="56AF2A80" w14:textId="77777777" w:rsidTr="003F4BD6">
        <w:trPr>
          <w:cantSplit/>
          <w:trHeight w:val="1268"/>
        </w:trPr>
        <w:tc>
          <w:tcPr>
            <w:tcW w:w="1047" w:type="dxa"/>
            <w:tcBorders>
              <w:top w:val="nil"/>
              <w:left w:val="nil"/>
              <w:bottom w:val="nil"/>
              <w:right w:val="nil"/>
            </w:tcBorders>
          </w:tcPr>
          <w:p w14:paraId="17A3D473" w14:textId="77777777" w:rsidR="00AE6D92" w:rsidRPr="00CC7F34" w:rsidRDefault="00AE6D92" w:rsidP="00B807E0">
            <w:pPr>
              <w:spacing w:after="0"/>
              <w:jc w:val="center"/>
              <w:rPr>
                <w:rFonts w:ascii="Times New Roman" w:hAnsi="Times New Roman"/>
              </w:rPr>
            </w:pPr>
          </w:p>
        </w:tc>
        <w:tc>
          <w:tcPr>
            <w:tcW w:w="4907" w:type="dxa"/>
            <w:tcBorders>
              <w:top w:val="nil"/>
              <w:left w:val="nil"/>
              <w:bottom w:val="nil"/>
              <w:right w:val="nil"/>
            </w:tcBorders>
          </w:tcPr>
          <w:p w14:paraId="0319EB64" w14:textId="77777777" w:rsidR="00AE6D92" w:rsidRPr="00CC7F34" w:rsidRDefault="00AE6D92" w:rsidP="00B838DC">
            <w:pPr>
              <w:spacing w:after="0"/>
              <w:jc w:val="center"/>
              <w:rPr>
                <w:rFonts w:ascii="Times New Roman" w:hAnsi="Times New Roman"/>
              </w:rPr>
            </w:pPr>
          </w:p>
        </w:tc>
        <w:tc>
          <w:tcPr>
            <w:tcW w:w="2514" w:type="dxa"/>
            <w:tcBorders>
              <w:top w:val="nil"/>
              <w:left w:val="nil"/>
              <w:bottom w:val="nil"/>
              <w:right w:val="nil"/>
            </w:tcBorders>
          </w:tcPr>
          <w:p w14:paraId="146803DE" w14:textId="77777777" w:rsidR="00AE6D92" w:rsidRPr="00CC7F34" w:rsidRDefault="00AE6D92" w:rsidP="00900C1A">
            <w:pPr>
              <w:spacing w:after="0"/>
              <w:jc w:val="center"/>
              <w:rPr>
                <w:rFonts w:ascii="Times New Roman" w:hAnsi="Times New Roman"/>
              </w:rPr>
            </w:pPr>
          </w:p>
        </w:tc>
        <w:tc>
          <w:tcPr>
            <w:tcW w:w="321" w:type="dxa"/>
            <w:tcBorders>
              <w:top w:val="nil"/>
              <w:left w:val="nil"/>
              <w:bottom w:val="nil"/>
              <w:right w:val="nil"/>
            </w:tcBorders>
          </w:tcPr>
          <w:p w14:paraId="75691964" w14:textId="77777777" w:rsidR="00AE6D92" w:rsidRPr="00CC7F34" w:rsidRDefault="00AE6D92" w:rsidP="00CC7F34">
            <w:pPr>
              <w:spacing w:after="0"/>
              <w:jc w:val="center"/>
              <w:rPr>
                <w:rFonts w:ascii="Times New Roman" w:hAnsi="Times New Roman"/>
              </w:rPr>
            </w:pPr>
          </w:p>
        </w:tc>
        <w:tc>
          <w:tcPr>
            <w:tcW w:w="6229" w:type="dxa"/>
            <w:gridSpan w:val="2"/>
            <w:tcBorders>
              <w:top w:val="nil"/>
              <w:left w:val="nil"/>
              <w:bottom w:val="nil"/>
              <w:right w:val="nil"/>
            </w:tcBorders>
          </w:tcPr>
          <w:p w14:paraId="72E0CE68" w14:textId="49BE0572" w:rsidR="001C7B55" w:rsidRDefault="001C7B55" w:rsidP="001C7B55">
            <w:pPr>
              <w:spacing w:after="0"/>
              <w:jc w:val="center"/>
              <w:rPr>
                <w:rFonts w:ascii="Times New Roman" w:hAnsi="Times New Roman"/>
              </w:rPr>
            </w:pPr>
            <w:r>
              <w:rPr>
                <w:rFonts w:ascii="Times New Roman" w:hAnsi="Times New Roman"/>
              </w:rPr>
              <w:t xml:space="preserve">                               УТВЕРЖДЕН</w:t>
            </w:r>
          </w:p>
          <w:p w14:paraId="057D3078" w14:textId="2AD2E93C" w:rsidR="00AE6D92" w:rsidRPr="00AE6D92" w:rsidRDefault="00AE6D92" w:rsidP="00AE6D92">
            <w:pPr>
              <w:spacing w:after="0"/>
              <w:jc w:val="right"/>
              <w:rPr>
                <w:rFonts w:ascii="Times New Roman" w:hAnsi="Times New Roman"/>
              </w:rPr>
            </w:pPr>
            <w:r w:rsidRPr="00AE6D92">
              <w:rPr>
                <w:rFonts w:ascii="Times New Roman" w:hAnsi="Times New Roman"/>
              </w:rPr>
              <w:t xml:space="preserve"> постановлени</w:t>
            </w:r>
            <w:r w:rsidR="008D5F98">
              <w:rPr>
                <w:rFonts w:ascii="Times New Roman" w:hAnsi="Times New Roman"/>
              </w:rPr>
              <w:t>ем</w:t>
            </w:r>
            <w:r w:rsidRPr="00AE6D92">
              <w:rPr>
                <w:rFonts w:ascii="Times New Roman" w:hAnsi="Times New Roman"/>
              </w:rPr>
              <w:t xml:space="preserve"> Администрации</w:t>
            </w:r>
          </w:p>
          <w:p w14:paraId="2EB92F2E" w14:textId="77777777" w:rsidR="00AE6D92" w:rsidRPr="00AE6D92" w:rsidRDefault="00AE6D92" w:rsidP="00AE6D92">
            <w:pPr>
              <w:spacing w:after="0"/>
              <w:jc w:val="right"/>
              <w:rPr>
                <w:rFonts w:ascii="Times New Roman" w:hAnsi="Times New Roman"/>
              </w:rPr>
            </w:pPr>
            <w:r w:rsidRPr="00AE6D92">
              <w:rPr>
                <w:rFonts w:ascii="Times New Roman" w:hAnsi="Times New Roman"/>
              </w:rPr>
              <w:t xml:space="preserve"> муниципального образования "</w:t>
            </w:r>
            <w:r>
              <w:rPr>
                <w:rFonts w:ascii="Times New Roman" w:hAnsi="Times New Roman"/>
              </w:rPr>
              <w:t xml:space="preserve">Муниципальный округ </w:t>
            </w:r>
            <w:r w:rsidRPr="00AE6D92">
              <w:rPr>
                <w:rFonts w:ascii="Times New Roman" w:hAnsi="Times New Roman"/>
              </w:rPr>
              <w:t>Можгинский район</w:t>
            </w:r>
            <w:r>
              <w:rPr>
                <w:rFonts w:ascii="Times New Roman" w:hAnsi="Times New Roman"/>
              </w:rPr>
              <w:t xml:space="preserve"> Удмуртской Республики</w:t>
            </w:r>
            <w:r w:rsidRPr="00AE6D92">
              <w:rPr>
                <w:rFonts w:ascii="Times New Roman" w:hAnsi="Times New Roman"/>
              </w:rPr>
              <w:t>"</w:t>
            </w:r>
          </w:p>
          <w:p w14:paraId="1153CB69" w14:textId="6E35F3D8" w:rsidR="00AE6D92" w:rsidRDefault="00AE6D92" w:rsidP="006E74AA">
            <w:pPr>
              <w:spacing w:after="0"/>
              <w:jc w:val="right"/>
              <w:rPr>
                <w:rFonts w:ascii="Times New Roman" w:hAnsi="Times New Roman"/>
              </w:rPr>
            </w:pPr>
            <w:r w:rsidRPr="00AE6D92">
              <w:rPr>
                <w:rFonts w:ascii="Times New Roman" w:hAnsi="Times New Roman"/>
              </w:rPr>
              <w:t>от «</w:t>
            </w:r>
            <w:r w:rsidR="00E65082">
              <w:rPr>
                <w:rFonts w:ascii="Times New Roman" w:hAnsi="Times New Roman"/>
              </w:rPr>
              <w:t>05</w:t>
            </w:r>
            <w:r w:rsidRPr="00AE6D92">
              <w:rPr>
                <w:rFonts w:ascii="Times New Roman" w:hAnsi="Times New Roman"/>
              </w:rPr>
              <w:t>»</w:t>
            </w:r>
            <w:r w:rsidR="0079028D">
              <w:rPr>
                <w:rFonts w:ascii="Times New Roman" w:hAnsi="Times New Roman"/>
              </w:rPr>
              <w:t xml:space="preserve"> </w:t>
            </w:r>
            <w:r w:rsidR="001C7B55">
              <w:rPr>
                <w:rFonts w:ascii="Times New Roman" w:hAnsi="Times New Roman"/>
              </w:rPr>
              <w:t xml:space="preserve">февраля </w:t>
            </w:r>
            <w:r w:rsidRPr="00AE6D92">
              <w:rPr>
                <w:rFonts w:ascii="Times New Roman" w:hAnsi="Times New Roman"/>
              </w:rPr>
              <w:t>202</w:t>
            </w:r>
            <w:r w:rsidR="006E74AA">
              <w:rPr>
                <w:rFonts w:ascii="Times New Roman" w:hAnsi="Times New Roman"/>
              </w:rPr>
              <w:t>5</w:t>
            </w:r>
            <w:r>
              <w:rPr>
                <w:rFonts w:ascii="Times New Roman" w:hAnsi="Times New Roman"/>
              </w:rPr>
              <w:t xml:space="preserve"> года</w:t>
            </w:r>
            <w:r w:rsidR="00E4558F">
              <w:rPr>
                <w:rFonts w:ascii="Times New Roman" w:hAnsi="Times New Roman"/>
              </w:rPr>
              <w:t xml:space="preserve"> № </w:t>
            </w:r>
            <w:r w:rsidR="00E65082">
              <w:rPr>
                <w:rFonts w:ascii="Times New Roman" w:hAnsi="Times New Roman"/>
              </w:rPr>
              <w:t>77</w:t>
            </w:r>
          </w:p>
        </w:tc>
      </w:tr>
      <w:tr w:rsidR="00AE6D92" w:rsidRPr="00B807E0" w14:paraId="6D4BCABA" w14:textId="77777777" w:rsidTr="00AE6D92">
        <w:trPr>
          <w:cantSplit/>
          <w:trHeight w:val="1268"/>
        </w:trPr>
        <w:tc>
          <w:tcPr>
            <w:tcW w:w="15018" w:type="dxa"/>
            <w:gridSpan w:val="6"/>
            <w:tcBorders>
              <w:top w:val="nil"/>
              <w:left w:val="nil"/>
              <w:bottom w:val="single" w:sz="4" w:space="0" w:color="auto"/>
              <w:right w:val="nil"/>
            </w:tcBorders>
          </w:tcPr>
          <w:p w14:paraId="18FE428D" w14:textId="2E018A9C" w:rsidR="00AE6D92" w:rsidRDefault="00AE6D92" w:rsidP="006E74AA">
            <w:pPr>
              <w:spacing w:after="0"/>
              <w:jc w:val="center"/>
              <w:rPr>
                <w:rFonts w:ascii="Times New Roman" w:hAnsi="Times New Roman"/>
              </w:rPr>
            </w:pPr>
            <w:r w:rsidRPr="00B16D69">
              <w:rPr>
                <w:rFonts w:ascii="Times New Roman" w:hAnsi="Times New Roman"/>
                <w:b/>
                <w:sz w:val="24"/>
                <w:szCs w:val="24"/>
              </w:rPr>
              <w:t>ПЛАН</w:t>
            </w:r>
            <w:r w:rsidRPr="00B16D69">
              <w:rPr>
                <w:rFonts w:ascii="Times New Roman" w:hAnsi="Times New Roman"/>
                <w:b/>
              </w:rPr>
              <w:t xml:space="preserve">                                                                                                                                                                                                                                                                                        </w:t>
            </w:r>
            <w:r w:rsidRPr="00B16D69">
              <w:rPr>
                <w:rFonts w:ascii="Times New Roman" w:hAnsi="Times New Roman"/>
                <w:b/>
                <w:sz w:val="24"/>
                <w:szCs w:val="24"/>
              </w:rPr>
              <w:t>по оптимизации расходов и сокращению муниципального долга бюджета муниципального образования "</w:t>
            </w:r>
            <w:r>
              <w:rPr>
                <w:rFonts w:ascii="Times New Roman" w:hAnsi="Times New Roman"/>
                <w:b/>
                <w:sz w:val="24"/>
                <w:szCs w:val="24"/>
              </w:rPr>
              <w:t xml:space="preserve">Муниципальный округ </w:t>
            </w:r>
            <w:r w:rsidRPr="00B16D69">
              <w:rPr>
                <w:rFonts w:ascii="Times New Roman" w:hAnsi="Times New Roman"/>
                <w:b/>
                <w:sz w:val="24"/>
                <w:szCs w:val="24"/>
              </w:rPr>
              <w:t>Можгинский район</w:t>
            </w:r>
            <w:r>
              <w:rPr>
                <w:rFonts w:ascii="Times New Roman" w:hAnsi="Times New Roman"/>
                <w:b/>
                <w:sz w:val="24"/>
                <w:szCs w:val="24"/>
              </w:rPr>
              <w:t xml:space="preserve"> Удмуртской Республики</w:t>
            </w:r>
            <w:r w:rsidRPr="00B16D69">
              <w:rPr>
                <w:rFonts w:ascii="Times New Roman" w:hAnsi="Times New Roman"/>
                <w:b/>
                <w:sz w:val="24"/>
                <w:szCs w:val="24"/>
              </w:rPr>
              <w:t xml:space="preserve">" на </w:t>
            </w:r>
            <w:r>
              <w:rPr>
                <w:rFonts w:ascii="Times New Roman" w:hAnsi="Times New Roman"/>
                <w:b/>
                <w:sz w:val="24"/>
                <w:szCs w:val="24"/>
              </w:rPr>
              <w:t>202</w:t>
            </w:r>
            <w:r w:rsidR="006E74AA">
              <w:rPr>
                <w:rFonts w:ascii="Times New Roman" w:hAnsi="Times New Roman"/>
                <w:b/>
                <w:sz w:val="24"/>
                <w:szCs w:val="24"/>
              </w:rPr>
              <w:t>5</w:t>
            </w:r>
            <w:r>
              <w:rPr>
                <w:rFonts w:ascii="Times New Roman" w:hAnsi="Times New Roman"/>
                <w:b/>
                <w:sz w:val="24"/>
                <w:szCs w:val="24"/>
              </w:rPr>
              <w:t xml:space="preserve"> год</w:t>
            </w:r>
          </w:p>
        </w:tc>
      </w:tr>
      <w:tr w:rsidR="00F032F6" w:rsidRPr="00B807E0" w14:paraId="1A32F7DF" w14:textId="77777777" w:rsidTr="00F45CC9">
        <w:trPr>
          <w:cantSplit/>
          <w:trHeight w:hRule="exact" w:val="870"/>
        </w:trPr>
        <w:tc>
          <w:tcPr>
            <w:tcW w:w="1047" w:type="dxa"/>
            <w:tcBorders>
              <w:top w:val="single" w:sz="4" w:space="0" w:color="auto"/>
            </w:tcBorders>
          </w:tcPr>
          <w:p w14:paraId="0FAD218F" w14:textId="77777777" w:rsidR="00F032F6" w:rsidRPr="00CC7F34" w:rsidRDefault="00F032F6" w:rsidP="00B807E0">
            <w:pPr>
              <w:spacing w:after="0"/>
              <w:jc w:val="center"/>
              <w:rPr>
                <w:rFonts w:ascii="Times New Roman" w:hAnsi="Times New Roman"/>
              </w:rPr>
            </w:pPr>
            <w:r w:rsidRPr="00CC7F34">
              <w:rPr>
                <w:rFonts w:ascii="Times New Roman" w:hAnsi="Times New Roman"/>
              </w:rPr>
              <w:t>№ п/п</w:t>
            </w:r>
          </w:p>
        </w:tc>
        <w:tc>
          <w:tcPr>
            <w:tcW w:w="4907" w:type="dxa"/>
            <w:tcBorders>
              <w:top w:val="single" w:sz="4" w:space="0" w:color="auto"/>
            </w:tcBorders>
          </w:tcPr>
          <w:p w14:paraId="7FED1248" w14:textId="77777777" w:rsidR="00F032F6" w:rsidRPr="00CC7F34" w:rsidRDefault="00F032F6" w:rsidP="00B838DC">
            <w:pPr>
              <w:spacing w:after="0"/>
              <w:jc w:val="center"/>
              <w:rPr>
                <w:rFonts w:ascii="Times New Roman" w:hAnsi="Times New Roman"/>
              </w:rPr>
            </w:pPr>
            <w:r w:rsidRPr="00CC7F34">
              <w:rPr>
                <w:rFonts w:ascii="Times New Roman" w:hAnsi="Times New Roman"/>
              </w:rPr>
              <w:t>Наименование мероприятия</w:t>
            </w:r>
          </w:p>
        </w:tc>
        <w:tc>
          <w:tcPr>
            <w:tcW w:w="2835" w:type="dxa"/>
            <w:gridSpan w:val="2"/>
            <w:tcBorders>
              <w:top w:val="single" w:sz="4" w:space="0" w:color="auto"/>
            </w:tcBorders>
          </w:tcPr>
          <w:p w14:paraId="44E36238" w14:textId="77777777" w:rsidR="00F032F6" w:rsidRPr="00CC7F34" w:rsidRDefault="00F032F6" w:rsidP="00900C1A">
            <w:pPr>
              <w:spacing w:after="0"/>
              <w:jc w:val="center"/>
              <w:rPr>
                <w:rFonts w:ascii="Times New Roman" w:hAnsi="Times New Roman"/>
              </w:rPr>
            </w:pPr>
            <w:r w:rsidRPr="00CC7F34">
              <w:rPr>
                <w:rFonts w:ascii="Times New Roman" w:hAnsi="Times New Roman"/>
              </w:rPr>
              <w:t>Ответственный исполнитель</w:t>
            </w:r>
          </w:p>
          <w:p w14:paraId="623BE72B" w14:textId="77777777" w:rsidR="00F032F6" w:rsidRPr="00CC7F34" w:rsidRDefault="00F032F6" w:rsidP="00CC7F34">
            <w:pPr>
              <w:spacing w:after="0"/>
              <w:jc w:val="center"/>
              <w:rPr>
                <w:rFonts w:ascii="Times New Roman" w:hAnsi="Times New Roman"/>
              </w:rPr>
            </w:pPr>
          </w:p>
        </w:tc>
        <w:tc>
          <w:tcPr>
            <w:tcW w:w="3686" w:type="dxa"/>
            <w:tcBorders>
              <w:top w:val="single" w:sz="4" w:space="0" w:color="auto"/>
            </w:tcBorders>
          </w:tcPr>
          <w:p w14:paraId="2F203AE2" w14:textId="77777777" w:rsidR="00F032F6" w:rsidRPr="00CC7F34" w:rsidRDefault="00F032F6" w:rsidP="00B807E0">
            <w:pPr>
              <w:spacing w:after="0"/>
              <w:jc w:val="center"/>
              <w:rPr>
                <w:rFonts w:ascii="Times New Roman" w:hAnsi="Times New Roman"/>
              </w:rPr>
            </w:pPr>
            <w:r w:rsidRPr="00CC7F34">
              <w:rPr>
                <w:rFonts w:ascii="Times New Roman" w:hAnsi="Times New Roman"/>
              </w:rPr>
              <w:t>Целевой показатель</w:t>
            </w:r>
          </w:p>
        </w:tc>
        <w:tc>
          <w:tcPr>
            <w:tcW w:w="2543" w:type="dxa"/>
            <w:tcBorders>
              <w:top w:val="single" w:sz="4" w:space="0" w:color="auto"/>
            </w:tcBorders>
          </w:tcPr>
          <w:p w14:paraId="027FB6EA" w14:textId="77777777" w:rsidR="00F032F6" w:rsidRPr="00CC7F34" w:rsidRDefault="00F032F6" w:rsidP="00CC7F34">
            <w:pPr>
              <w:spacing w:after="0"/>
              <w:jc w:val="center"/>
              <w:rPr>
                <w:rFonts w:ascii="Times New Roman" w:hAnsi="Times New Roman"/>
              </w:rPr>
            </w:pPr>
            <w:r>
              <w:rPr>
                <w:rFonts w:ascii="Times New Roman" w:hAnsi="Times New Roman"/>
              </w:rPr>
              <w:t>Ожидаемый результат, Бюджетный эффект (</w:t>
            </w:r>
            <w:proofErr w:type="spellStart"/>
            <w:r>
              <w:rPr>
                <w:rFonts w:ascii="Times New Roman" w:hAnsi="Times New Roman"/>
              </w:rPr>
              <w:t>тыс.руб</w:t>
            </w:r>
            <w:proofErr w:type="spellEnd"/>
            <w:r>
              <w:rPr>
                <w:rFonts w:ascii="Times New Roman" w:hAnsi="Times New Roman"/>
              </w:rPr>
              <w:t>.)</w:t>
            </w:r>
          </w:p>
          <w:p w14:paraId="7898D511" w14:textId="77777777" w:rsidR="00F032F6" w:rsidRPr="00CC7F34" w:rsidRDefault="00F032F6" w:rsidP="00AE6D92">
            <w:pPr>
              <w:spacing w:after="0"/>
              <w:jc w:val="center"/>
              <w:rPr>
                <w:rFonts w:ascii="Times New Roman" w:hAnsi="Times New Roman"/>
              </w:rPr>
            </w:pPr>
          </w:p>
        </w:tc>
      </w:tr>
      <w:tr w:rsidR="001A4347" w:rsidRPr="00CC7F34" w14:paraId="61BF7F50" w14:textId="77777777" w:rsidTr="00A32FA8">
        <w:trPr>
          <w:cantSplit/>
          <w:trHeight w:val="543"/>
        </w:trPr>
        <w:tc>
          <w:tcPr>
            <w:tcW w:w="1047" w:type="dxa"/>
          </w:tcPr>
          <w:p w14:paraId="305BF8CF" w14:textId="77777777" w:rsidR="001A4347" w:rsidRPr="00CC7F34" w:rsidRDefault="001A4347" w:rsidP="00B807E0">
            <w:pPr>
              <w:autoSpaceDE w:val="0"/>
              <w:autoSpaceDN w:val="0"/>
              <w:adjustRightInd w:val="0"/>
              <w:spacing w:after="0"/>
              <w:jc w:val="center"/>
              <w:rPr>
                <w:rFonts w:ascii="Times New Roman" w:eastAsia="NotDefSpecial" w:hAnsi="Times New Roman"/>
                <w:b/>
              </w:rPr>
            </w:pPr>
          </w:p>
        </w:tc>
        <w:tc>
          <w:tcPr>
            <w:tcW w:w="13971" w:type="dxa"/>
            <w:gridSpan w:val="5"/>
          </w:tcPr>
          <w:p w14:paraId="5364EC06" w14:textId="77777777" w:rsidR="001A4347" w:rsidRPr="00CC7F34" w:rsidRDefault="001A4347" w:rsidP="00430811">
            <w:pPr>
              <w:autoSpaceDE w:val="0"/>
              <w:autoSpaceDN w:val="0"/>
              <w:adjustRightInd w:val="0"/>
              <w:spacing w:after="0"/>
              <w:jc w:val="center"/>
              <w:rPr>
                <w:rFonts w:ascii="Times New Roman" w:eastAsia="NotDefSpecial" w:hAnsi="Times New Roman"/>
                <w:b/>
              </w:rPr>
            </w:pPr>
            <w:r w:rsidRPr="00CB1727">
              <w:rPr>
                <w:rFonts w:ascii="Times New Roman" w:eastAsia="NotDefSpecial" w:hAnsi="Times New Roman"/>
                <w:b/>
                <w:color w:val="000000" w:themeColor="text1"/>
              </w:rPr>
              <w:t xml:space="preserve"> </w:t>
            </w:r>
            <w:r w:rsidRPr="00CB1727">
              <w:rPr>
                <w:rFonts w:ascii="Times New Roman" w:eastAsia="NotDefSpecial" w:hAnsi="Times New Roman"/>
                <w:b/>
                <w:color w:val="000000" w:themeColor="text1"/>
                <w:lang w:val="en-US"/>
              </w:rPr>
              <w:t>I</w:t>
            </w:r>
            <w:r w:rsidRPr="00CB1727">
              <w:rPr>
                <w:rFonts w:ascii="Times New Roman" w:eastAsia="NotDefSpecial" w:hAnsi="Times New Roman"/>
                <w:b/>
                <w:color w:val="000000" w:themeColor="text1"/>
              </w:rPr>
              <w:t xml:space="preserve">. Меры по оптимизации расходов </w:t>
            </w:r>
            <w:r>
              <w:rPr>
                <w:rFonts w:ascii="Times New Roman" w:eastAsia="NotDefSpecial" w:hAnsi="Times New Roman"/>
                <w:b/>
              </w:rPr>
              <w:t xml:space="preserve">консолидированного </w:t>
            </w:r>
            <w:r w:rsidRPr="00CC7F34">
              <w:rPr>
                <w:rFonts w:ascii="Times New Roman" w:eastAsia="NotDefSpecial" w:hAnsi="Times New Roman"/>
                <w:b/>
              </w:rPr>
              <w:t xml:space="preserve">бюджета </w:t>
            </w:r>
            <w:r>
              <w:rPr>
                <w:rFonts w:ascii="Times New Roman" w:eastAsia="NotDefSpecial" w:hAnsi="Times New Roman"/>
                <w:b/>
              </w:rPr>
              <w:t>Можгинского района</w:t>
            </w:r>
          </w:p>
        </w:tc>
      </w:tr>
      <w:tr w:rsidR="00AE6D92" w:rsidRPr="00CC7F34" w14:paraId="5D0B589E" w14:textId="77777777" w:rsidTr="003F4BD6">
        <w:trPr>
          <w:gridAfter w:val="1"/>
          <w:wAfter w:w="2543" w:type="dxa"/>
          <w:trHeight w:val="485"/>
        </w:trPr>
        <w:tc>
          <w:tcPr>
            <w:tcW w:w="1047" w:type="dxa"/>
          </w:tcPr>
          <w:p w14:paraId="0A8417CD" w14:textId="77777777" w:rsidR="00AE6D92" w:rsidRPr="00CC7F34" w:rsidRDefault="00AE6D92" w:rsidP="00B807E0">
            <w:pPr>
              <w:spacing w:after="0"/>
              <w:jc w:val="center"/>
              <w:rPr>
                <w:rFonts w:ascii="Times New Roman" w:hAnsi="Times New Roman"/>
                <w:b/>
              </w:rPr>
            </w:pPr>
            <w:r>
              <w:rPr>
                <w:rFonts w:ascii="Times New Roman" w:hAnsi="Times New Roman"/>
                <w:b/>
              </w:rPr>
              <w:t>1</w:t>
            </w:r>
            <w:r w:rsidRPr="00CC7F34">
              <w:rPr>
                <w:rFonts w:ascii="Times New Roman" w:hAnsi="Times New Roman"/>
                <w:b/>
              </w:rPr>
              <w:t>.1</w:t>
            </w:r>
          </w:p>
        </w:tc>
        <w:tc>
          <w:tcPr>
            <w:tcW w:w="11428" w:type="dxa"/>
            <w:gridSpan w:val="4"/>
            <w:tcBorders>
              <w:right w:val="nil"/>
            </w:tcBorders>
          </w:tcPr>
          <w:p w14:paraId="0891D0FE" w14:textId="77777777" w:rsidR="00AE6D92" w:rsidRPr="00CC7F34" w:rsidRDefault="00AE6D92" w:rsidP="00741A23">
            <w:pPr>
              <w:spacing w:after="0"/>
              <w:jc w:val="left"/>
              <w:rPr>
                <w:rFonts w:ascii="Times New Roman" w:hAnsi="Times New Roman"/>
                <w:b/>
              </w:rPr>
            </w:pPr>
            <w:r w:rsidRPr="00CC7F34">
              <w:rPr>
                <w:rFonts w:ascii="Times New Roman" w:hAnsi="Times New Roman"/>
                <w:b/>
              </w:rPr>
              <w:t>Оптимизация расходов в сфере муниципального управления</w:t>
            </w:r>
          </w:p>
        </w:tc>
      </w:tr>
      <w:tr w:rsidR="00F032F6" w:rsidRPr="00CC7F34" w14:paraId="62D5673B" w14:textId="77777777" w:rsidTr="003F4BD6">
        <w:trPr>
          <w:trHeight w:val="166"/>
        </w:trPr>
        <w:tc>
          <w:tcPr>
            <w:tcW w:w="1047" w:type="dxa"/>
          </w:tcPr>
          <w:p w14:paraId="17539605" w14:textId="77777777" w:rsidR="00F032F6" w:rsidRPr="00CC7F34" w:rsidRDefault="00F032F6" w:rsidP="000D53A5">
            <w:pPr>
              <w:spacing w:after="0"/>
              <w:jc w:val="center"/>
              <w:rPr>
                <w:rFonts w:ascii="Times New Roman" w:hAnsi="Times New Roman"/>
              </w:rPr>
            </w:pPr>
            <w:r>
              <w:rPr>
                <w:rFonts w:ascii="Times New Roman" w:hAnsi="Times New Roman"/>
              </w:rPr>
              <w:t>1</w:t>
            </w:r>
            <w:r w:rsidRPr="00CC7F34">
              <w:rPr>
                <w:rFonts w:ascii="Times New Roman" w:hAnsi="Times New Roman"/>
              </w:rPr>
              <w:t>.1.1</w:t>
            </w:r>
          </w:p>
        </w:tc>
        <w:tc>
          <w:tcPr>
            <w:tcW w:w="4907" w:type="dxa"/>
          </w:tcPr>
          <w:p w14:paraId="7CAEF183" w14:textId="77777777" w:rsidR="00F032F6" w:rsidRPr="003F4BD6" w:rsidRDefault="00F032F6" w:rsidP="000D53A5">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Анализ функций и полномочий органов местного самоуправления в целях исключения дублирования</w:t>
            </w:r>
          </w:p>
        </w:tc>
        <w:tc>
          <w:tcPr>
            <w:tcW w:w="2835" w:type="dxa"/>
            <w:gridSpan w:val="2"/>
          </w:tcPr>
          <w:p w14:paraId="5E743B87" w14:textId="77777777" w:rsidR="00F032F6" w:rsidRPr="00124875" w:rsidRDefault="00F032F6" w:rsidP="000D53A5">
            <w:pPr>
              <w:spacing w:after="0"/>
              <w:jc w:val="center"/>
              <w:rPr>
                <w:rFonts w:ascii="Times New Roman" w:hAnsi="Times New Roman"/>
                <w:sz w:val="20"/>
                <w:szCs w:val="20"/>
              </w:rPr>
            </w:pPr>
            <w:r w:rsidRPr="00124875">
              <w:rPr>
                <w:rFonts w:ascii="Times New Roman" w:hAnsi="Times New Roman"/>
                <w:sz w:val="20"/>
                <w:szCs w:val="20"/>
              </w:rPr>
              <w:t>Органы местного самоуправления Можгинского района</w:t>
            </w:r>
          </w:p>
          <w:p w14:paraId="2C1C9D82" w14:textId="77777777" w:rsidR="00F032F6" w:rsidRPr="00CC7F34" w:rsidRDefault="00F032F6" w:rsidP="00CD1844">
            <w:pPr>
              <w:spacing w:after="0"/>
              <w:jc w:val="center"/>
              <w:rPr>
                <w:rFonts w:ascii="Times New Roman" w:hAnsi="Times New Roman"/>
              </w:rPr>
            </w:pPr>
          </w:p>
        </w:tc>
        <w:tc>
          <w:tcPr>
            <w:tcW w:w="3686" w:type="dxa"/>
          </w:tcPr>
          <w:p w14:paraId="60D35A8B" w14:textId="77777777" w:rsidR="00F032F6" w:rsidRPr="000A0F73" w:rsidRDefault="00F032F6" w:rsidP="000D53A5">
            <w:pPr>
              <w:spacing w:after="0"/>
              <w:jc w:val="center"/>
              <w:rPr>
                <w:rFonts w:ascii="Times New Roman" w:hAnsi="Times New Roman"/>
                <w:sz w:val="18"/>
                <w:szCs w:val="18"/>
              </w:rPr>
            </w:pPr>
            <w:r w:rsidRPr="000A0F73">
              <w:rPr>
                <w:rFonts w:ascii="Times New Roman" w:hAnsi="Times New Roman"/>
                <w:sz w:val="18"/>
                <w:szCs w:val="18"/>
              </w:rPr>
              <w:t>отсутствие дублирующих функций и полномочий органов местного самоуправления,</w:t>
            </w:r>
          </w:p>
          <w:p w14:paraId="274569EE" w14:textId="77777777" w:rsidR="00F032F6" w:rsidRPr="000A0F73" w:rsidRDefault="00F032F6" w:rsidP="000D53A5">
            <w:pPr>
              <w:spacing w:after="0"/>
              <w:jc w:val="center"/>
              <w:rPr>
                <w:rFonts w:ascii="Times New Roman" w:hAnsi="Times New Roman"/>
                <w:sz w:val="18"/>
                <w:szCs w:val="18"/>
              </w:rPr>
            </w:pPr>
            <w:r w:rsidRPr="000A0F73">
              <w:rPr>
                <w:rFonts w:ascii="Times New Roman" w:hAnsi="Times New Roman"/>
                <w:sz w:val="18"/>
                <w:szCs w:val="18"/>
              </w:rPr>
              <w:t>да/нет</w:t>
            </w:r>
          </w:p>
        </w:tc>
        <w:tc>
          <w:tcPr>
            <w:tcW w:w="2543" w:type="dxa"/>
          </w:tcPr>
          <w:p w14:paraId="2CFD845D" w14:textId="77777777" w:rsidR="00F032F6" w:rsidRPr="00D90561" w:rsidRDefault="00F032F6" w:rsidP="000D53A5">
            <w:pPr>
              <w:autoSpaceDE w:val="0"/>
              <w:autoSpaceDN w:val="0"/>
              <w:adjustRightInd w:val="0"/>
              <w:spacing w:after="0"/>
              <w:jc w:val="center"/>
              <w:rPr>
                <w:rFonts w:ascii="Times New Roman" w:eastAsia="NotDefSpecial" w:hAnsi="Times New Roman"/>
              </w:rPr>
            </w:pPr>
            <w:r w:rsidRPr="00D90561">
              <w:rPr>
                <w:rFonts w:ascii="Times New Roman" w:eastAsia="NotDefSpecial" w:hAnsi="Times New Roman"/>
              </w:rPr>
              <w:t>да</w:t>
            </w:r>
          </w:p>
          <w:p w14:paraId="14CBA068" w14:textId="77777777" w:rsidR="00F032F6" w:rsidRPr="00D90561" w:rsidRDefault="00F032F6" w:rsidP="000D53A5">
            <w:pPr>
              <w:autoSpaceDE w:val="0"/>
              <w:autoSpaceDN w:val="0"/>
              <w:adjustRightInd w:val="0"/>
              <w:spacing w:after="0"/>
              <w:jc w:val="center"/>
              <w:rPr>
                <w:rFonts w:ascii="Times New Roman" w:eastAsia="NotDefSpecial" w:hAnsi="Times New Roman"/>
              </w:rPr>
            </w:pPr>
          </w:p>
        </w:tc>
      </w:tr>
      <w:tr w:rsidR="00F032F6" w:rsidRPr="00CC7F34" w14:paraId="417ABF3B" w14:textId="77777777" w:rsidTr="003F4BD6">
        <w:trPr>
          <w:trHeight w:val="166"/>
        </w:trPr>
        <w:tc>
          <w:tcPr>
            <w:tcW w:w="1047" w:type="dxa"/>
          </w:tcPr>
          <w:p w14:paraId="2FE63E24" w14:textId="77777777" w:rsidR="00F032F6" w:rsidRPr="00CC7F34" w:rsidRDefault="00F032F6" w:rsidP="009B16D0">
            <w:pPr>
              <w:spacing w:after="0"/>
              <w:jc w:val="center"/>
              <w:rPr>
                <w:rFonts w:ascii="Times New Roman" w:hAnsi="Times New Roman"/>
              </w:rPr>
            </w:pPr>
            <w:r>
              <w:rPr>
                <w:rFonts w:ascii="Times New Roman" w:hAnsi="Times New Roman"/>
              </w:rPr>
              <w:t>1</w:t>
            </w:r>
            <w:r w:rsidRPr="00CC7F34">
              <w:rPr>
                <w:rFonts w:ascii="Times New Roman" w:hAnsi="Times New Roman"/>
              </w:rPr>
              <w:t>.1.</w:t>
            </w:r>
            <w:r w:rsidR="009B16D0">
              <w:rPr>
                <w:rFonts w:ascii="Times New Roman" w:hAnsi="Times New Roman"/>
              </w:rPr>
              <w:t>2</w:t>
            </w:r>
          </w:p>
        </w:tc>
        <w:tc>
          <w:tcPr>
            <w:tcW w:w="4907" w:type="dxa"/>
          </w:tcPr>
          <w:p w14:paraId="2EEAC0A6" w14:textId="77777777" w:rsidR="00F032F6" w:rsidRPr="003F4BD6" w:rsidRDefault="00F032F6" w:rsidP="000D53A5">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Недопущение необоснованного роста численности муниципальных служащих и работников муниципальных учреждений Можгинского района без расширения полномочий и функций</w:t>
            </w:r>
          </w:p>
          <w:p w14:paraId="7EED6469" w14:textId="77777777" w:rsidR="00F032F6" w:rsidRPr="003F4BD6" w:rsidRDefault="00F032F6" w:rsidP="000D53A5">
            <w:pPr>
              <w:autoSpaceDE w:val="0"/>
              <w:autoSpaceDN w:val="0"/>
              <w:adjustRightInd w:val="0"/>
              <w:spacing w:after="0"/>
              <w:jc w:val="left"/>
              <w:rPr>
                <w:rFonts w:ascii="Times New Roman" w:hAnsi="Times New Roman"/>
                <w:sz w:val="20"/>
                <w:szCs w:val="20"/>
              </w:rPr>
            </w:pPr>
          </w:p>
        </w:tc>
        <w:tc>
          <w:tcPr>
            <w:tcW w:w="2835" w:type="dxa"/>
            <w:gridSpan w:val="2"/>
          </w:tcPr>
          <w:p w14:paraId="7432149D" w14:textId="77777777" w:rsidR="00F032F6" w:rsidRPr="00463A42" w:rsidRDefault="00F032F6" w:rsidP="000D53A5">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404DD0A2" w14:textId="77777777" w:rsidR="00F032F6" w:rsidRPr="00463A42" w:rsidRDefault="00F032F6" w:rsidP="00EE0707">
            <w:pPr>
              <w:spacing w:after="0"/>
              <w:jc w:val="center"/>
              <w:rPr>
                <w:rFonts w:ascii="Times New Roman" w:hAnsi="Times New Roman"/>
                <w:sz w:val="20"/>
                <w:szCs w:val="20"/>
              </w:rPr>
            </w:pPr>
            <w:r w:rsidRPr="00463A42">
              <w:rPr>
                <w:rFonts w:ascii="Times New Roman" w:hAnsi="Times New Roman"/>
                <w:sz w:val="20"/>
                <w:szCs w:val="20"/>
              </w:rPr>
              <w:t xml:space="preserve">Муниципальные учреждения </w:t>
            </w:r>
          </w:p>
          <w:p w14:paraId="0449AB99" w14:textId="77777777" w:rsidR="00F032F6" w:rsidRPr="00CC7F34" w:rsidRDefault="00F032F6" w:rsidP="00CD1844">
            <w:pPr>
              <w:spacing w:after="0"/>
              <w:jc w:val="center"/>
              <w:rPr>
                <w:rFonts w:ascii="Times New Roman" w:hAnsi="Times New Roman"/>
              </w:rPr>
            </w:pPr>
          </w:p>
        </w:tc>
        <w:tc>
          <w:tcPr>
            <w:tcW w:w="3686" w:type="dxa"/>
          </w:tcPr>
          <w:p w14:paraId="1948D0C5" w14:textId="77777777" w:rsidR="00F032F6" w:rsidRPr="000A0F73" w:rsidRDefault="00F032F6" w:rsidP="000D53A5">
            <w:pPr>
              <w:autoSpaceDE w:val="0"/>
              <w:autoSpaceDN w:val="0"/>
              <w:adjustRightInd w:val="0"/>
              <w:spacing w:after="0"/>
              <w:jc w:val="center"/>
              <w:rPr>
                <w:rFonts w:ascii="Times New Roman" w:hAnsi="Times New Roman"/>
                <w:color w:val="000000" w:themeColor="text1"/>
                <w:sz w:val="18"/>
                <w:szCs w:val="18"/>
              </w:rPr>
            </w:pPr>
            <w:r w:rsidRPr="000A0F73">
              <w:rPr>
                <w:rFonts w:ascii="Times New Roman" w:eastAsia="NotDefSpecial" w:hAnsi="Times New Roman"/>
                <w:color w:val="000000" w:themeColor="text1"/>
                <w:sz w:val="18"/>
                <w:szCs w:val="18"/>
              </w:rPr>
              <w:t xml:space="preserve">отсутствие необоснованного роста численности </w:t>
            </w:r>
            <w:r w:rsidRPr="000A0F73">
              <w:rPr>
                <w:rFonts w:ascii="Times New Roman" w:hAnsi="Times New Roman"/>
                <w:color w:val="000000" w:themeColor="text1"/>
                <w:sz w:val="18"/>
                <w:szCs w:val="18"/>
              </w:rPr>
              <w:t>муниципальных служащих и работников муниципальных учреждений Можгинского района,</w:t>
            </w:r>
          </w:p>
          <w:p w14:paraId="197DD449" w14:textId="77777777" w:rsidR="00F032F6" w:rsidRPr="000A0F73" w:rsidRDefault="00F032F6" w:rsidP="001146D2">
            <w:pPr>
              <w:autoSpaceDE w:val="0"/>
              <w:autoSpaceDN w:val="0"/>
              <w:adjustRightInd w:val="0"/>
              <w:spacing w:after="0"/>
              <w:jc w:val="center"/>
              <w:rPr>
                <w:rFonts w:ascii="Times New Roman" w:hAnsi="Times New Roman"/>
                <w:sz w:val="18"/>
                <w:szCs w:val="18"/>
              </w:rPr>
            </w:pPr>
            <w:r w:rsidRPr="000A0F73">
              <w:rPr>
                <w:rFonts w:ascii="Times New Roman" w:hAnsi="Times New Roman"/>
                <w:color w:val="000000" w:themeColor="text1"/>
                <w:sz w:val="18"/>
                <w:szCs w:val="18"/>
              </w:rPr>
              <w:t>да/нет</w:t>
            </w:r>
          </w:p>
        </w:tc>
        <w:tc>
          <w:tcPr>
            <w:tcW w:w="2543" w:type="dxa"/>
          </w:tcPr>
          <w:p w14:paraId="0B45A946" w14:textId="77777777" w:rsidR="00F032F6" w:rsidRPr="00D90561" w:rsidRDefault="00F032F6" w:rsidP="000D53A5">
            <w:pPr>
              <w:autoSpaceDE w:val="0"/>
              <w:autoSpaceDN w:val="0"/>
              <w:adjustRightInd w:val="0"/>
              <w:spacing w:after="0"/>
              <w:jc w:val="center"/>
              <w:rPr>
                <w:rFonts w:ascii="Times New Roman" w:eastAsia="NotDefSpecial" w:hAnsi="Times New Roman"/>
              </w:rPr>
            </w:pPr>
            <w:r w:rsidRPr="00D90561">
              <w:rPr>
                <w:rFonts w:ascii="Times New Roman" w:eastAsia="NotDefSpecial" w:hAnsi="Times New Roman"/>
              </w:rPr>
              <w:t>да</w:t>
            </w:r>
          </w:p>
          <w:p w14:paraId="0A7B911D" w14:textId="77777777" w:rsidR="00F032F6" w:rsidRPr="00D90561" w:rsidRDefault="00F032F6" w:rsidP="000D53A5">
            <w:pPr>
              <w:autoSpaceDE w:val="0"/>
              <w:autoSpaceDN w:val="0"/>
              <w:adjustRightInd w:val="0"/>
              <w:spacing w:after="0"/>
              <w:jc w:val="center"/>
              <w:rPr>
                <w:rFonts w:ascii="Times New Roman" w:eastAsia="NotDefSpecial" w:hAnsi="Times New Roman"/>
              </w:rPr>
            </w:pPr>
          </w:p>
        </w:tc>
      </w:tr>
      <w:tr w:rsidR="00F032F6" w:rsidRPr="00CC7F34" w14:paraId="6A04E193" w14:textId="77777777" w:rsidTr="003F4BD6">
        <w:trPr>
          <w:trHeight w:val="1186"/>
        </w:trPr>
        <w:tc>
          <w:tcPr>
            <w:tcW w:w="1047" w:type="dxa"/>
          </w:tcPr>
          <w:p w14:paraId="1D070F08" w14:textId="77777777" w:rsidR="00F032F6" w:rsidRPr="00CC7F34" w:rsidRDefault="00F032F6" w:rsidP="000D53A5">
            <w:pPr>
              <w:spacing w:after="0"/>
              <w:jc w:val="center"/>
              <w:rPr>
                <w:rFonts w:ascii="Times New Roman" w:hAnsi="Times New Roman"/>
              </w:rPr>
            </w:pPr>
            <w:r>
              <w:rPr>
                <w:rFonts w:ascii="Times New Roman" w:hAnsi="Times New Roman"/>
              </w:rPr>
              <w:t>1</w:t>
            </w:r>
            <w:r w:rsidR="009B16D0">
              <w:rPr>
                <w:rFonts w:ascii="Times New Roman" w:hAnsi="Times New Roman"/>
              </w:rPr>
              <w:t>.1.3</w:t>
            </w:r>
          </w:p>
        </w:tc>
        <w:tc>
          <w:tcPr>
            <w:tcW w:w="4907" w:type="dxa"/>
          </w:tcPr>
          <w:p w14:paraId="32D85C28" w14:textId="77777777" w:rsidR="00F032F6" w:rsidRPr="003F4BD6" w:rsidRDefault="00F032F6" w:rsidP="000D53A5">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Соблюдение установленных Правительством Удмуртской Республики нормативов формирования расходов на оплату труда органов местного самоуправления</w:t>
            </w:r>
          </w:p>
        </w:tc>
        <w:tc>
          <w:tcPr>
            <w:tcW w:w="2835" w:type="dxa"/>
            <w:gridSpan w:val="2"/>
          </w:tcPr>
          <w:p w14:paraId="71C2402D" w14:textId="08F83F4E" w:rsidR="003F4BD6" w:rsidRDefault="00F032F6" w:rsidP="000D53A5">
            <w:pPr>
              <w:spacing w:after="0"/>
              <w:jc w:val="center"/>
              <w:rPr>
                <w:rFonts w:ascii="Times New Roman" w:hAnsi="Times New Roman"/>
              </w:rPr>
            </w:pPr>
            <w:r w:rsidRPr="00463A42">
              <w:rPr>
                <w:rFonts w:ascii="Times New Roman" w:hAnsi="Times New Roman"/>
                <w:sz w:val="20"/>
                <w:szCs w:val="20"/>
              </w:rPr>
              <w:t>Органы местного самоуправления Можгинского района</w:t>
            </w:r>
          </w:p>
          <w:p w14:paraId="05FB62C7" w14:textId="77777777" w:rsidR="003F4BD6" w:rsidRPr="00CC7F34" w:rsidRDefault="003F4BD6" w:rsidP="000D53A5">
            <w:pPr>
              <w:spacing w:after="0"/>
              <w:jc w:val="center"/>
              <w:rPr>
                <w:rFonts w:ascii="Times New Roman" w:hAnsi="Times New Roman"/>
              </w:rPr>
            </w:pPr>
          </w:p>
        </w:tc>
        <w:tc>
          <w:tcPr>
            <w:tcW w:w="3686" w:type="dxa"/>
          </w:tcPr>
          <w:p w14:paraId="18092205" w14:textId="77777777" w:rsidR="00F032F6" w:rsidRPr="000A0F73" w:rsidRDefault="00F032F6" w:rsidP="000D53A5">
            <w:pPr>
              <w:spacing w:after="0"/>
              <w:jc w:val="center"/>
              <w:rPr>
                <w:rFonts w:ascii="Times New Roman" w:hAnsi="Times New Roman"/>
                <w:sz w:val="18"/>
                <w:szCs w:val="18"/>
              </w:rPr>
            </w:pPr>
            <w:r w:rsidRPr="000A0F73">
              <w:rPr>
                <w:rFonts w:ascii="Times New Roman" w:hAnsi="Times New Roman"/>
                <w:sz w:val="18"/>
                <w:szCs w:val="18"/>
              </w:rPr>
              <w:t>норматив формирования расходов на содержание органов местного самоуправления,</w:t>
            </w:r>
          </w:p>
          <w:p w14:paraId="55D0A9D9" w14:textId="77777777" w:rsidR="00F032F6" w:rsidRPr="000A0F73" w:rsidRDefault="00F032F6" w:rsidP="00C461D6">
            <w:pPr>
              <w:spacing w:after="0"/>
              <w:jc w:val="center"/>
              <w:rPr>
                <w:rFonts w:ascii="Times New Roman" w:hAnsi="Times New Roman"/>
                <w:sz w:val="18"/>
                <w:szCs w:val="18"/>
              </w:rPr>
            </w:pPr>
            <w:r w:rsidRPr="000A0F73">
              <w:rPr>
                <w:rFonts w:ascii="Times New Roman" w:hAnsi="Times New Roman"/>
                <w:sz w:val="18"/>
                <w:szCs w:val="18"/>
              </w:rPr>
              <w:t>%</w:t>
            </w:r>
          </w:p>
          <w:p w14:paraId="6AAE5844" w14:textId="167D1B45" w:rsidR="000A0F73" w:rsidRPr="000A0F73" w:rsidRDefault="000A0F73" w:rsidP="00C461D6">
            <w:pPr>
              <w:spacing w:after="0"/>
              <w:jc w:val="center"/>
              <w:rPr>
                <w:rFonts w:ascii="Times New Roman" w:hAnsi="Times New Roman"/>
                <w:sz w:val="18"/>
                <w:szCs w:val="18"/>
              </w:rPr>
            </w:pPr>
          </w:p>
        </w:tc>
        <w:tc>
          <w:tcPr>
            <w:tcW w:w="2543" w:type="dxa"/>
          </w:tcPr>
          <w:p w14:paraId="3D7D2888" w14:textId="23C95393" w:rsidR="00F032F6" w:rsidRPr="00D90561" w:rsidRDefault="006E74AA" w:rsidP="00741A23">
            <w:pPr>
              <w:autoSpaceDE w:val="0"/>
              <w:autoSpaceDN w:val="0"/>
              <w:adjustRightInd w:val="0"/>
              <w:spacing w:after="0"/>
              <w:jc w:val="center"/>
              <w:rPr>
                <w:rFonts w:ascii="Times New Roman" w:eastAsia="NotDefSpecial" w:hAnsi="Times New Roman"/>
              </w:rPr>
            </w:pPr>
            <w:r>
              <w:rPr>
                <w:rFonts w:ascii="Times New Roman" w:eastAsia="NotDefSpecial" w:hAnsi="Times New Roman"/>
              </w:rPr>
              <w:t>16,76</w:t>
            </w:r>
          </w:p>
          <w:p w14:paraId="0588BE9B" w14:textId="77777777" w:rsidR="00F032F6" w:rsidRPr="00D90561" w:rsidRDefault="00F032F6" w:rsidP="00741A23">
            <w:pPr>
              <w:autoSpaceDE w:val="0"/>
              <w:autoSpaceDN w:val="0"/>
              <w:adjustRightInd w:val="0"/>
              <w:spacing w:after="0"/>
              <w:jc w:val="center"/>
              <w:rPr>
                <w:rFonts w:ascii="Times New Roman" w:eastAsia="NotDefSpecial" w:hAnsi="Times New Roman"/>
              </w:rPr>
            </w:pPr>
          </w:p>
        </w:tc>
      </w:tr>
      <w:tr w:rsidR="001A4347" w:rsidRPr="00CC7F34" w14:paraId="7FF5E540" w14:textId="77777777" w:rsidTr="00B3569D">
        <w:trPr>
          <w:trHeight w:val="452"/>
        </w:trPr>
        <w:tc>
          <w:tcPr>
            <w:tcW w:w="1047" w:type="dxa"/>
          </w:tcPr>
          <w:p w14:paraId="584EB71E" w14:textId="77777777" w:rsidR="001A4347" w:rsidRPr="0028385A" w:rsidRDefault="001A4347" w:rsidP="000D53A5">
            <w:pPr>
              <w:spacing w:after="0"/>
              <w:jc w:val="center"/>
              <w:rPr>
                <w:rFonts w:ascii="Times New Roman" w:hAnsi="Times New Roman"/>
                <w:b/>
              </w:rPr>
            </w:pPr>
            <w:r w:rsidRPr="0028385A">
              <w:rPr>
                <w:rFonts w:ascii="Times New Roman" w:hAnsi="Times New Roman"/>
                <w:b/>
              </w:rPr>
              <w:t>1.2</w:t>
            </w:r>
          </w:p>
        </w:tc>
        <w:tc>
          <w:tcPr>
            <w:tcW w:w="13971" w:type="dxa"/>
            <w:gridSpan w:val="5"/>
          </w:tcPr>
          <w:p w14:paraId="5ED3D742" w14:textId="77777777" w:rsidR="001A4347" w:rsidRPr="003F4BD6" w:rsidRDefault="001A4347" w:rsidP="00741A23">
            <w:pPr>
              <w:spacing w:after="0"/>
              <w:jc w:val="left"/>
              <w:rPr>
                <w:rFonts w:ascii="Times New Roman" w:hAnsi="Times New Roman"/>
                <w:b/>
                <w:sz w:val="20"/>
                <w:szCs w:val="20"/>
              </w:rPr>
            </w:pPr>
            <w:r w:rsidRPr="003F4BD6">
              <w:rPr>
                <w:rFonts w:ascii="Times New Roman" w:hAnsi="Times New Roman"/>
                <w:b/>
                <w:sz w:val="20"/>
                <w:szCs w:val="20"/>
              </w:rPr>
              <w:t>Оптимизация расходов на содержание бюджетной сети</w:t>
            </w:r>
          </w:p>
        </w:tc>
      </w:tr>
      <w:tr w:rsidR="00F032F6" w:rsidRPr="00CC7F34" w14:paraId="0F36B361" w14:textId="77777777" w:rsidTr="003F4BD6">
        <w:trPr>
          <w:trHeight w:val="850"/>
        </w:trPr>
        <w:tc>
          <w:tcPr>
            <w:tcW w:w="1047" w:type="dxa"/>
          </w:tcPr>
          <w:p w14:paraId="592CA163" w14:textId="2EA878E3" w:rsidR="00F032F6" w:rsidRPr="0028385A" w:rsidRDefault="00F032F6" w:rsidP="000D53A5">
            <w:pPr>
              <w:spacing w:after="0"/>
              <w:jc w:val="center"/>
              <w:rPr>
                <w:rFonts w:ascii="Times New Roman" w:hAnsi="Times New Roman"/>
              </w:rPr>
            </w:pPr>
            <w:r w:rsidRPr="0028385A">
              <w:rPr>
                <w:rFonts w:ascii="Times New Roman" w:hAnsi="Times New Roman"/>
              </w:rPr>
              <w:t>1</w:t>
            </w:r>
            <w:r w:rsidR="00D17819" w:rsidRPr="0028385A">
              <w:rPr>
                <w:rFonts w:ascii="Times New Roman" w:hAnsi="Times New Roman"/>
              </w:rPr>
              <w:t>.2.1</w:t>
            </w:r>
          </w:p>
        </w:tc>
        <w:tc>
          <w:tcPr>
            <w:tcW w:w="4907" w:type="dxa"/>
          </w:tcPr>
          <w:p w14:paraId="2038265D" w14:textId="77777777" w:rsidR="00F032F6" w:rsidRPr="003F4BD6" w:rsidRDefault="00F032F6" w:rsidP="000D53A5">
            <w:pPr>
              <w:autoSpaceDE w:val="0"/>
              <w:autoSpaceDN w:val="0"/>
              <w:adjustRightInd w:val="0"/>
              <w:spacing w:after="0"/>
              <w:jc w:val="left"/>
              <w:rPr>
                <w:rFonts w:ascii="Times New Roman" w:hAnsi="Times New Roman"/>
                <w:b/>
                <w:sz w:val="20"/>
                <w:szCs w:val="20"/>
                <w:u w:val="single"/>
              </w:rPr>
            </w:pPr>
            <w:r w:rsidRPr="003F4BD6">
              <w:rPr>
                <w:rFonts w:ascii="Times New Roman" w:hAnsi="Times New Roman"/>
                <w:sz w:val="20"/>
                <w:szCs w:val="20"/>
              </w:rPr>
              <w:t xml:space="preserve">Оптимизация расходов на содержание бюджетной сети в сфере </w:t>
            </w:r>
            <w:r w:rsidRPr="003F4BD6">
              <w:rPr>
                <w:rFonts w:ascii="Times New Roman" w:hAnsi="Times New Roman"/>
                <w:b/>
                <w:sz w:val="20"/>
                <w:szCs w:val="20"/>
                <w:u w:val="single"/>
              </w:rPr>
              <w:t>образования</w:t>
            </w:r>
          </w:p>
          <w:p w14:paraId="252477A2" w14:textId="77777777" w:rsidR="00F032F6" w:rsidRPr="003F4BD6" w:rsidRDefault="00F032F6" w:rsidP="000D53A5">
            <w:pPr>
              <w:autoSpaceDE w:val="0"/>
              <w:autoSpaceDN w:val="0"/>
              <w:adjustRightInd w:val="0"/>
              <w:spacing w:after="0"/>
              <w:jc w:val="left"/>
              <w:rPr>
                <w:rFonts w:ascii="Times New Roman" w:hAnsi="Times New Roman"/>
                <w:sz w:val="20"/>
                <w:szCs w:val="20"/>
              </w:rPr>
            </w:pPr>
          </w:p>
        </w:tc>
        <w:tc>
          <w:tcPr>
            <w:tcW w:w="2835" w:type="dxa"/>
            <w:gridSpan w:val="2"/>
          </w:tcPr>
          <w:p w14:paraId="546E1A2F" w14:textId="6FCA431A" w:rsidR="00F032F6" w:rsidRPr="0028385A" w:rsidRDefault="00F032F6" w:rsidP="000A0F73">
            <w:pPr>
              <w:spacing w:after="0"/>
              <w:jc w:val="center"/>
              <w:rPr>
                <w:rFonts w:ascii="Times New Roman" w:hAnsi="Times New Roman"/>
              </w:rPr>
            </w:pPr>
            <w:r w:rsidRPr="0028385A">
              <w:rPr>
                <w:rFonts w:ascii="Times New Roman" w:hAnsi="Times New Roman"/>
                <w:sz w:val="20"/>
                <w:szCs w:val="20"/>
              </w:rPr>
              <w:t>Управление образования Администрации Можгинского района</w:t>
            </w:r>
          </w:p>
        </w:tc>
        <w:tc>
          <w:tcPr>
            <w:tcW w:w="3686" w:type="dxa"/>
          </w:tcPr>
          <w:p w14:paraId="1EEF6B26" w14:textId="77777777" w:rsidR="00F032F6" w:rsidRPr="000A0F73" w:rsidRDefault="00F032F6" w:rsidP="000D53A5">
            <w:pPr>
              <w:spacing w:after="0"/>
              <w:jc w:val="center"/>
              <w:rPr>
                <w:rFonts w:ascii="Times New Roman" w:hAnsi="Times New Roman"/>
                <w:sz w:val="18"/>
                <w:szCs w:val="18"/>
              </w:rPr>
            </w:pPr>
          </w:p>
        </w:tc>
        <w:tc>
          <w:tcPr>
            <w:tcW w:w="2543" w:type="dxa"/>
          </w:tcPr>
          <w:p w14:paraId="61EE54C3" w14:textId="44383E88" w:rsidR="009F1422" w:rsidRPr="006E74AA" w:rsidRDefault="00900567" w:rsidP="00900567">
            <w:pPr>
              <w:jc w:val="center"/>
              <w:rPr>
                <w:rFonts w:ascii="Times New Roman" w:hAnsi="Times New Roman"/>
                <w:highlight w:val="yellow"/>
              </w:rPr>
            </w:pPr>
            <w:r>
              <w:rPr>
                <w:rFonts w:ascii="Times New Roman" w:hAnsi="Times New Roman"/>
              </w:rPr>
              <w:t>8 208,5</w:t>
            </w:r>
          </w:p>
        </w:tc>
      </w:tr>
      <w:tr w:rsidR="00F032F6" w:rsidRPr="00D17819" w14:paraId="75FC246B" w14:textId="77777777" w:rsidTr="003F4BD6">
        <w:trPr>
          <w:trHeight w:val="166"/>
        </w:trPr>
        <w:tc>
          <w:tcPr>
            <w:tcW w:w="1047" w:type="dxa"/>
          </w:tcPr>
          <w:p w14:paraId="408C515A" w14:textId="3D2F5F1D" w:rsidR="00F032F6" w:rsidRPr="0028385A" w:rsidRDefault="00F032F6" w:rsidP="000D53A5">
            <w:pPr>
              <w:spacing w:after="0"/>
              <w:jc w:val="center"/>
              <w:rPr>
                <w:rFonts w:ascii="Times New Roman" w:hAnsi="Times New Roman"/>
              </w:rPr>
            </w:pPr>
            <w:r w:rsidRPr="0028385A">
              <w:rPr>
                <w:rFonts w:ascii="Times New Roman" w:hAnsi="Times New Roman"/>
              </w:rPr>
              <w:t>1</w:t>
            </w:r>
            <w:r w:rsidR="00D17819" w:rsidRPr="0028385A">
              <w:rPr>
                <w:rFonts w:ascii="Times New Roman" w:hAnsi="Times New Roman"/>
              </w:rPr>
              <w:t>.2.1</w:t>
            </w:r>
            <w:r w:rsidRPr="0028385A">
              <w:rPr>
                <w:rFonts w:ascii="Times New Roman" w:hAnsi="Times New Roman"/>
              </w:rPr>
              <w:t>.1</w:t>
            </w:r>
          </w:p>
        </w:tc>
        <w:tc>
          <w:tcPr>
            <w:tcW w:w="4907" w:type="dxa"/>
          </w:tcPr>
          <w:p w14:paraId="6219BD9D" w14:textId="77777777" w:rsidR="00F032F6" w:rsidRPr="003F4BD6" w:rsidRDefault="00F032F6" w:rsidP="000D53A5">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 xml:space="preserve">Оптимизация сети муниципальных образовательных организаций </w:t>
            </w:r>
          </w:p>
        </w:tc>
        <w:tc>
          <w:tcPr>
            <w:tcW w:w="2835" w:type="dxa"/>
            <w:gridSpan w:val="2"/>
          </w:tcPr>
          <w:p w14:paraId="108C1AA9" w14:textId="77777777" w:rsidR="00F032F6" w:rsidRPr="0028385A" w:rsidRDefault="00F032F6" w:rsidP="00F032F6">
            <w:pPr>
              <w:jc w:val="center"/>
              <w:rPr>
                <w:rFonts w:ascii="Times New Roman" w:hAnsi="Times New Roman"/>
              </w:rPr>
            </w:pPr>
            <w:r w:rsidRPr="0028385A">
              <w:rPr>
                <w:rFonts w:ascii="Times New Roman" w:hAnsi="Times New Roman"/>
                <w:sz w:val="20"/>
                <w:szCs w:val="20"/>
              </w:rPr>
              <w:t>Управление образования Администрации Можгинского района</w:t>
            </w:r>
          </w:p>
        </w:tc>
        <w:tc>
          <w:tcPr>
            <w:tcW w:w="3686" w:type="dxa"/>
          </w:tcPr>
          <w:p w14:paraId="69E78B13" w14:textId="77777777" w:rsidR="00F032F6" w:rsidRPr="000A0F73" w:rsidRDefault="00F032F6" w:rsidP="000D53A5">
            <w:pPr>
              <w:spacing w:after="0"/>
              <w:jc w:val="center"/>
              <w:rPr>
                <w:rFonts w:ascii="Times New Roman" w:hAnsi="Times New Roman"/>
                <w:sz w:val="18"/>
                <w:szCs w:val="18"/>
              </w:rPr>
            </w:pPr>
            <w:r w:rsidRPr="000A0F73">
              <w:rPr>
                <w:rFonts w:ascii="Times New Roman" w:hAnsi="Times New Roman"/>
                <w:sz w:val="18"/>
                <w:szCs w:val="18"/>
              </w:rPr>
              <w:t>бюджетный эффект в расчете на год,</w:t>
            </w:r>
          </w:p>
          <w:p w14:paraId="72CF5541" w14:textId="77777777" w:rsidR="00F032F6" w:rsidRPr="000A0F73" w:rsidRDefault="00F032F6" w:rsidP="000D53A5">
            <w:pPr>
              <w:jc w:val="center"/>
              <w:rPr>
                <w:rFonts w:ascii="Times New Roman" w:hAnsi="Times New Roman"/>
                <w:sz w:val="18"/>
                <w:szCs w:val="18"/>
              </w:rPr>
            </w:pPr>
            <w:r w:rsidRPr="000A0F73">
              <w:rPr>
                <w:rFonts w:ascii="Times New Roman" w:hAnsi="Times New Roman"/>
                <w:sz w:val="18"/>
                <w:szCs w:val="18"/>
              </w:rPr>
              <w:t xml:space="preserve"> </w:t>
            </w:r>
            <w:proofErr w:type="spellStart"/>
            <w:r w:rsidRPr="000A0F73">
              <w:rPr>
                <w:rFonts w:ascii="Times New Roman" w:hAnsi="Times New Roman"/>
                <w:sz w:val="18"/>
                <w:szCs w:val="18"/>
              </w:rPr>
              <w:t>тыс.рублей</w:t>
            </w:r>
            <w:proofErr w:type="spellEnd"/>
          </w:p>
        </w:tc>
        <w:tc>
          <w:tcPr>
            <w:tcW w:w="2543" w:type="dxa"/>
          </w:tcPr>
          <w:p w14:paraId="1F22696C" w14:textId="497190E6" w:rsidR="0028385A" w:rsidRDefault="0028385A" w:rsidP="0028385A">
            <w:pPr>
              <w:jc w:val="center"/>
              <w:rPr>
                <w:rFonts w:ascii="Times New Roman" w:hAnsi="Times New Roman"/>
                <w:color w:val="000000" w:themeColor="text1"/>
                <w:sz w:val="18"/>
                <w:szCs w:val="18"/>
              </w:rPr>
            </w:pPr>
            <w:r>
              <w:rPr>
                <w:rFonts w:ascii="Times New Roman" w:hAnsi="Times New Roman"/>
                <w:color w:val="000000" w:themeColor="text1"/>
                <w:sz w:val="18"/>
                <w:szCs w:val="18"/>
              </w:rPr>
              <w:t>4 751</w:t>
            </w:r>
          </w:p>
          <w:p w14:paraId="462FE217" w14:textId="440EC0FE" w:rsidR="00F032F6" w:rsidRPr="0028385A" w:rsidRDefault="0028385A" w:rsidP="0028385A">
            <w:pPr>
              <w:rPr>
                <w:rFonts w:ascii="Times New Roman" w:hAnsi="Times New Roman"/>
                <w:color w:val="000000" w:themeColor="text1"/>
                <w:sz w:val="18"/>
                <w:szCs w:val="18"/>
                <w:u w:val="single"/>
              </w:rPr>
            </w:pPr>
            <w:r w:rsidRPr="0028385A">
              <w:rPr>
                <w:rFonts w:ascii="Times New Roman" w:hAnsi="Times New Roman"/>
                <w:color w:val="000000" w:themeColor="text1"/>
                <w:sz w:val="18"/>
                <w:szCs w:val="18"/>
                <w:u w:val="single"/>
              </w:rPr>
              <w:t xml:space="preserve">Реорганизация путем присоединения ДОУ с низкой </w:t>
            </w:r>
            <w:r w:rsidRPr="0028385A">
              <w:rPr>
                <w:rFonts w:ascii="Times New Roman" w:hAnsi="Times New Roman"/>
                <w:color w:val="000000" w:themeColor="text1"/>
                <w:sz w:val="18"/>
                <w:szCs w:val="18"/>
                <w:u w:val="single"/>
              </w:rPr>
              <w:lastRenderedPageBreak/>
              <w:t xml:space="preserve">наполняемостью к школам: </w:t>
            </w:r>
          </w:p>
          <w:p w14:paraId="3E930DE7" w14:textId="77777777" w:rsidR="0028385A" w:rsidRDefault="0028385A" w:rsidP="0028385A">
            <w:pPr>
              <w:jc w:val="left"/>
              <w:rPr>
                <w:rFonts w:ascii="Times New Roman" w:hAnsi="Times New Roman"/>
                <w:color w:val="000000" w:themeColor="text1"/>
                <w:sz w:val="18"/>
                <w:szCs w:val="18"/>
              </w:rPr>
            </w:pPr>
            <w:r w:rsidRPr="0028385A">
              <w:rPr>
                <w:rFonts w:ascii="Times New Roman" w:hAnsi="Times New Roman"/>
                <w:color w:val="000000" w:themeColor="text1"/>
                <w:sz w:val="18"/>
                <w:szCs w:val="18"/>
              </w:rPr>
              <w:t xml:space="preserve">1. с 1.04.2025г </w:t>
            </w:r>
            <w:r>
              <w:rPr>
                <w:rFonts w:ascii="Times New Roman" w:hAnsi="Times New Roman"/>
                <w:color w:val="000000" w:themeColor="text1"/>
                <w:sz w:val="18"/>
                <w:szCs w:val="18"/>
              </w:rPr>
              <w:t xml:space="preserve"> </w:t>
            </w:r>
            <w:r w:rsidRPr="0028385A">
              <w:rPr>
                <w:rFonts w:ascii="Times New Roman" w:hAnsi="Times New Roman"/>
                <w:color w:val="000000" w:themeColor="text1"/>
                <w:sz w:val="18"/>
                <w:szCs w:val="18"/>
              </w:rPr>
              <w:t xml:space="preserve">МБОУ "Александровская СОШ" путем присоединения МБДОУ "Александровский детский сад"                                          2. с 1.04.2025г </w:t>
            </w:r>
            <w:r>
              <w:rPr>
                <w:rFonts w:ascii="Times New Roman" w:hAnsi="Times New Roman"/>
                <w:color w:val="000000" w:themeColor="text1"/>
                <w:sz w:val="18"/>
                <w:szCs w:val="18"/>
              </w:rPr>
              <w:t xml:space="preserve"> </w:t>
            </w:r>
            <w:r w:rsidRPr="0028385A">
              <w:rPr>
                <w:rFonts w:ascii="Times New Roman" w:hAnsi="Times New Roman"/>
                <w:color w:val="000000" w:themeColor="text1"/>
                <w:sz w:val="18"/>
                <w:szCs w:val="18"/>
              </w:rPr>
              <w:t>МБОУ "</w:t>
            </w:r>
            <w:proofErr w:type="spellStart"/>
            <w:r w:rsidRPr="0028385A">
              <w:rPr>
                <w:rFonts w:ascii="Times New Roman" w:hAnsi="Times New Roman"/>
                <w:color w:val="000000" w:themeColor="text1"/>
                <w:sz w:val="18"/>
                <w:szCs w:val="18"/>
              </w:rPr>
              <w:t>Комякская</w:t>
            </w:r>
            <w:proofErr w:type="spellEnd"/>
            <w:r w:rsidRPr="0028385A">
              <w:rPr>
                <w:rFonts w:ascii="Times New Roman" w:hAnsi="Times New Roman"/>
                <w:color w:val="000000" w:themeColor="text1"/>
                <w:sz w:val="18"/>
                <w:szCs w:val="18"/>
              </w:rPr>
              <w:t xml:space="preserve"> ООШ" путем присоединения МБДОУ "</w:t>
            </w:r>
            <w:proofErr w:type="spellStart"/>
            <w:r w:rsidRPr="0028385A">
              <w:rPr>
                <w:rFonts w:ascii="Times New Roman" w:hAnsi="Times New Roman"/>
                <w:color w:val="000000" w:themeColor="text1"/>
                <w:sz w:val="18"/>
                <w:szCs w:val="18"/>
              </w:rPr>
              <w:t>Комякский</w:t>
            </w:r>
            <w:proofErr w:type="spellEnd"/>
            <w:r w:rsidRPr="0028385A">
              <w:rPr>
                <w:rFonts w:ascii="Times New Roman" w:hAnsi="Times New Roman"/>
                <w:color w:val="000000" w:themeColor="text1"/>
                <w:sz w:val="18"/>
                <w:szCs w:val="18"/>
              </w:rPr>
              <w:t xml:space="preserve"> детский сад"                                                                       3. с 1.04.2025г  МБОУ "</w:t>
            </w:r>
            <w:proofErr w:type="spellStart"/>
            <w:r w:rsidRPr="0028385A">
              <w:rPr>
                <w:rFonts w:ascii="Times New Roman" w:hAnsi="Times New Roman"/>
                <w:color w:val="000000" w:themeColor="text1"/>
                <w:sz w:val="18"/>
                <w:szCs w:val="18"/>
              </w:rPr>
              <w:t>Маловаложикьинская</w:t>
            </w:r>
            <w:proofErr w:type="spellEnd"/>
            <w:r w:rsidRPr="0028385A">
              <w:rPr>
                <w:rFonts w:ascii="Times New Roman" w:hAnsi="Times New Roman"/>
                <w:color w:val="000000" w:themeColor="text1"/>
                <w:sz w:val="18"/>
                <w:szCs w:val="18"/>
              </w:rPr>
              <w:t xml:space="preserve"> С</w:t>
            </w:r>
            <w:r>
              <w:rPr>
                <w:rFonts w:ascii="Times New Roman" w:hAnsi="Times New Roman"/>
                <w:color w:val="000000" w:themeColor="text1"/>
                <w:sz w:val="18"/>
                <w:szCs w:val="18"/>
              </w:rPr>
              <w:t>ОШ" путем присоединения МБДОУ "</w:t>
            </w:r>
            <w:proofErr w:type="spellStart"/>
            <w:r>
              <w:rPr>
                <w:rFonts w:ascii="Times New Roman" w:hAnsi="Times New Roman"/>
                <w:color w:val="000000" w:themeColor="text1"/>
                <w:sz w:val="18"/>
                <w:szCs w:val="18"/>
              </w:rPr>
              <w:t>М</w:t>
            </w:r>
            <w:r w:rsidRPr="0028385A">
              <w:rPr>
                <w:rFonts w:ascii="Times New Roman" w:hAnsi="Times New Roman"/>
                <w:color w:val="000000" w:themeColor="text1"/>
                <w:sz w:val="18"/>
                <w:szCs w:val="18"/>
              </w:rPr>
              <w:t>аловаложикьинский</w:t>
            </w:r>
            <w:proofErr w:type="spellEnd"/>
            <w:r w:rsidRPr="0028385A">
              <w:rPr>
                <w:rFonts w:ascii="Times New Roman" w:hAnsi="Times New Roman"/>
                <w:color w:val="000000" w:themeColor="text1"/>
                <w:sz w:val="18"/>
                <w:szCs w:val="18"/>
              </w:rPr>
              <w:t xml:space="preserve"> детский сад"                                                                    4. с 1.04.2025г МБДОУ "</w:t>
            </w:r>
            <w:proofErr w:type="spellStart"/>
            <w:r w:rsidRPr="0028385A">
              <w:rPr>
                <w:rFonts w:ascii="Times New Roman" w:hAnsi="Times New Roman"/>
                <w:color w:val="000000" w:themeColor="text1"/>
                <w:sz w:val="18"/>
                <w:szCs w:val="18"/>
              </w:rPr>
              <w:t>Льнозаводской</w:t>
            </w:r>
            <w:proofErr w:type="spellEnd"/>
            <w:r w:rsidRPr="0028385A">
              <w:rPr>
                <w:rFonts w:ascii="Times New Roman" w:hAnsi="Times New Roman"/>
                <w:color w:val="000000" w:themeColor="text1"/>
                <w:sz w:val="18"/>
                <w:szCs w:val="18"/>
              </w:rPr>
              <w:t xml:space="preserve"> детский сад" путем присоединения МБДОУ "</w:t>
            </w:r>
            <w:proofErr w:type="spellStart"/>
            <w:r w:rsidRPr="0028385A">
              <w:rPr>
                <w:rFonts w:ascii="Times New Roman" w:hAnsi="Times New Roman"/>
                <w:color w:val="000000" w:themeColor="text1"/>
                <w:sz w:val="18"/>
                <w:szCs w:val="18"/>
              </w:rPr>
              <w:t>Керамичный</w:t>
            </w:r>
            <w:proofErr w:type="spellEnd"/>
            <w:r w:rsidRPr="0028385A">
              <w:rPr>
                <w:rFonts w:ascii="Times New Roman" w:hAnsi="Times New Roman"/>
                <w:color w:val="000000" w:themeColor="text1"/>
                <w:sz w:val="18"/>
                <w:szCs w:val="18"/>
              </w:rPr>
              <w:t xml:space="preserve"> детский сад"                                                                             5. с 1.09.2025г МБОУ "</w:t>
            </w:r>
            <w:proofErr w:type="spellStart"/>
            <w:r w:rsidRPr="0028385A">
              <w:rPr>
                <w:rFonts w:ascii="Times New Roman" w:hAnsi="Times New Roman"/>
                <w:color w:val="000000" w:themeColor="text1"/>
                <w:sz w:val="18"/>
                <w:szCs w:val="18"/>
              </w:rPr>
              <w:t>Большекибьинская</w:t>
            </w:r>
            <w:proofErr w:type="spellEnd"/>
            <w:r w:rsidRPr="0028385A">
              <w:rPr>
                <w:rFonts w:ascii="Times New Roman" w:hAnsi="Times New Roman"/>
                <w:color w:val="000000" w:themeColor="text1"/>
                <w:sz w:val="18"/>
                <w:szCs w:val="18"/>
              </w:rPr>
              <w:t xml:space="preserve"> СОШ" путем присоединения МБДОУ "</w:t>
            </w:r>
            <w:proofErr w:type="spellStart"/>
            <w:r w:rsidRPr="0028385A">
              <w:rPr>
                <w:rFonts w:ascii="Times New Roman" w:hAnsi="Times New Roman"/>
                <w:color w:val="000000" w:themeColor="text1"/>
                <w:sz w:val="18"/>
                <w:szCs w:val="18"/>
              </w:rPr>
              <w:t>Большекибьинский</w:t>
            </w:r>
            <w:proofErr w:type="spellEnd"/>
            <w:r w:rsidRPr="0028385A">
              <w:rPr>
                <w:rFonts w:ascii="Times New Roman" w:hAnsi="Times New Roman"/>
                <w:color w:val="000000" w:themeColor="text1"/>
                <w:sz w:val="18"/>
                <w:szCs w:val="18"/>
              </w:rPr>
              <w:t xml:space="preserve"> детский сад"</w:t>
            </w:r>
          </w:p>
          <w:p w14:paraId="297F01FD" w14:textId="5D128FD4" w:rsidR="0028385A" w:rsidRDefault="0028385A" w:rsidP="0028385A">
            <w:pPr>
              <w:jc w:val="left"/>
              <w:rPr>
                <w:rFonts w:ascii="Times New Roman" w:hAnsi="Times New Roman"/>
                <w:color w:val="000000" w:themeColor="text1"/>
                <w:sz w:val="18"/>
                <w:szCs w:val="18"/>
              </w:rPr>
            </w:pPr>
            <w:r>
              <w:rPr>
                <w:rFonts w:ascii="Times New Roman" w:hAnsi="Times New Roman"/>
                <w:color w:val="000000" w:themeColor="text1"/>
                <w:sz w:val="18"/>
                <w:szCs w:val="18"/>
              </w:rPr>
              <w:t>С</w:t>
            </w:r>
            <w:r w:rsidRPr="0028385A">
              <w:rPr>
                <w:rFonts w:ascii="Times New Roman" w:hAnsi="Times New Roman"/>
                <w:color w:val="000000" w:themeColor="text1"/>
                <w:sz w:val="18"/>
                <w:szCs w:val="18"/>
              </w:rPr>
              <w:t xml:space="preserve">окращается 5 единиц заведующих садом, 4 заведующих с 1.04.2025г (9 месяцев бюджетного эффекта)  и 1 заведующая с 1.09.2025г, (4 месяца бюджетного эффекта)  средняя </w:t>
            </w:r>
            <w:proofErr w:type="spellStart"/>
            <w:r w:rsidRPr="0028385A">
              <w:rPr>
                <w:rFonts w:ascii="Times New Roman" w:hAnsi="Times New Roman"/>
                <w:color w:val="000000" w:themeColor="text1"/>
                <w:sz w:val="18"/>
                <w:szCs w:val="18"/>
              </w:rPr>
              <w:t>заработна</w:t>
            </w:r>
            <w:proofErr w:type="spellEnd"/>
            <w:r w:rsidRPr="0028385A">
              <w:rPr>
                <w:rFonts w:ascii="Times New Roman" w:hAnsi="Times New Roman"/>
                <w:color w:val="000000" w:themeColor="text1"/>
                <w:sz w:val="18"/>
                <w:szCs w:val="18"/>
              </w:rPr>
              <w:t xml:space="preserve"> плата заведующей составляет 59336р, и </w:t>
            </w:r>
            <w:proofErr w:type="spellStart"/>
            <w:r w:rsidRPr="0028385A">
              <w:rPr>
                <w:rFonts w:ascii="Times New Roman" w:hAnsi="Times New Roman"/>
                <w:color w:val="000000" w:themeColor="text1"/>
                <w:sz w:val="18"/>
                <w:szCs w:val="18"/>
              </w:rPr>
              <w:t>перерводятся</w:t>
            </w:r>
            <w:proofErr w:type="spellEnd"/>
            <w:r w:rsidRPr="0028385A">
              <w:rPr>
                <w:rFonts w:ascii="Times New Roman" w:hAnsi="Times New Roman"/>
                <w:color w:val="000000" w:themeColor="text1"/>
                <w:sz w:val="18"/>
                <w:szCs w:val="18"/>
              </w:rPr>
              <w:t xml:space="preserve">  на 0,5 </w:t>
            </w:r>
            <w:proofErr w:type="spellStart"/>
            <w:r w:rsidRPr="0028385A">
              <w:rPr>
                <w:rFonts w:ascii="Times New Roman" w:hAnsi="Times New Roman"/>
                <w:color w:val="000000" w:themeColor="text1"/>
                <w:sz w:val="18"/>
                <w:szCs w:val="18"/>
              </w:rPr>
              <w:t>ст</w:t>
            </w:r>
            <w:proofErr w:type="spellEnd"/>
            <w:r w:rsidRPr="0028385A">
              <w:rPr>
                <w:rFonts w:ascii="Times New Roman" w:hAnsi="Times New Roman"/>
                <w:color w:val="000000" w:themeColor="text1"/>
                <w:sz w:val="18"/>
                <w:szCs w:val="18"/>
              </w:rPr>
              <w:t xml:space="preserve">,  заместителя по ВР ДО </w:t>
            </w:r>
            <w:proofErr w:type="spellStart"/>
            <w:r w:rsidRPr="0028385A">
              <w:rPr>
                <w:rFonts w:ascii="Times New Roman" w:hAnsi="Times New Roman"/>
                <w:color w:val="000000" w:themeColor="text1"/>
                <w:sz w:val="18"/>
                <w:szCs w:val="18"/>
              </w:rPr>
              <w:t>ср.з</w:t>
            </w:r>
            <w:proofErr w:type="spellEnd"/>
            <w:r w:rsidRPr="0028385A">
              <w:rPr>
                <w:rFonts w:ascii="Times New Roman" w:hAnsi="Times New Roman"/>
                <w:color w:val="000000" w:themeColor="text1"/>
                <w:sz w:val="18"/>
                <w:szCs w:val="18"/>
              </w:rPr>
              <w:t xml:space="preserve">/п составляет 18626,75.  итого экономический эффект составит 2120,9 </w:t>
            </w:r>
            <w:proofErr w:type="spellStart"/>
            <w:r w:rsidRPr="0028385A">
              <w:rPr>
                <w:rFonts w:ascii="Times New Roman" w:hAnsi="Times New Roman"/>
                <w:color w:val="000000" w:themeColor="text1"/>
                <w:sz w:val="18"/>
                <w:szCs w:val="18"/>
              </w:rPr>
              <w:t>тыс.рублей</w:t>
            </w:r>
            <w:proofErr w:type="spellEnd"/>
          </w:p>
          <w:p w14:paraId="02E64E94" w14:textId="77777777" w:rsidR="0028385A" w:rsidRDefault="0028385A" w:rsidP="0028385A">
            <w:pPr>
              <w:contextualSpacing/>
              <w:jc w:val="left"/>
              <w:rPr>
                <w:rFonts w:ascii="Times New Roman" w:hAnsi="Times New Roman"/>
                <w:color w:val="000000" w:themeColor="text1"/>
                <w:sz w:val="18"/>
                <w:szCs w:val="18"/>
                <w:u w:val="single"/>
              </w:rPr>
            </w:pPr>
            <w:r w:rsidRPr="0028385A">
              <w:rPr>
                <w:rFonts w:ascii="Times New Roman" w:hAnsi="Times New Roman"/>
                <w:color w:val="000000" w:themeColor="text1"/>
                <w:sz w:val="18"/>
                <w:szCs w:val="18"/>
                <w:u w:val="single"/>
              </w:rPr>
              <w:t>Реорганизация путем присоединения школ с низкой наполняемостью к школам:</w:t>
            </w:r>
          </w:p>
          <w:p w14:paraId="754F130B" w14:textId="537F7520" w:rsidR="00BC6CEC" w:rsidRPr="00BC6CEC" w:rsidRDefault="00BC6CEC" w:rsidP="0028385A">
            <w:pPr>
              <w:contextualSpacing/>
              <w:jc w:val="left"/>
              <w:rPr>
                <w:rFonts w:ascii="Times New Roman" w:hAnsi="Times New Roman"/>
                <w:color w:val="000000" w:themeColor="text1"/>
                <w:sz w:val="18"/>
                <w:szCs w:val="18"/>
              </w:rPr>
            </w:pPr>
            <w:r w:rsidRPr="00BC6CEC">
              <w:rPr>
                <w:rFonts w:ascii="Times New Roman" w:hAnsi="Times New Roman"/>
                <w:color w:val="000000" w:themeColor="text1"/>
                <w:sz w:val="18"/>
                <w:szCs w:val="18"/>
              </w:rPr>
              <w:t xml:space="preserve">1. с 1.04.2025г МБОУ </w:t>
            </w:r>
            <w:r w:rsidRPr="00BC6CEC">
              <w:rPr>
                <w:rFonts w:ascii="Times New Roman" w:hAnsi="Times New Roman"/>
                <w:color w:val="000000" w:themeColor="text1"/>
                <w:sz w:val="18"/>
                <w:szCs w:val="18"/>
              </w:rPr>
              <w:lastRenderedPageBreak/>
              <w:t>"</w:t>
            </w:r>
            <w:proofErr w:type="spellStart"/>
            <w:r w:rsidRPr="00BC6CEC">
              <w:rPr>
                <w:rFonts w:ascii="Times New Roman" w:hAnsi="Times New Roman"/>
                <w:color w:val="000000" w:themeColor="text1"/>
                <w:sz w:val="18"/>
                <w:szCs w:val="18"/>
              </w:rPr>
              <w:t>Малосюгинская</w:t>
            </w:r>
            <w:proofErr w:type="spellEnd"/>
            <w:r w:rsidRPr="00BC6CEC">
              <w:rPr>
                <w:rFonts w:ascii="Times New Roman" w:hAnsi="Times New Roman"/>
                <w:color w:val="000000" w:themeColor="text1"/>
                <w:sz w:val="18"/>
                <w:szCs w:val="18"/>
              </w:rPr>
              <w:t xml:space="preserve"> СОШ" путем присоединения МБОУ "</w:t>
            </w:r>
            <w:proofErr w:type="spellStart"/>
            <w:r w:rsidRPr="00BC6CEC">
              <w:rPr>
                <w:rFonts w:ascii="Times New Roman" w:hAnsi="Times New Roman"/>
                <w:color w:val="000000" w:themeColor="text1"/>
                <w:sz w:val="18"/>
                <w:szCs w:val="18"/>
              </w:rPr>
              <w:t>Люгинская</w:t>
            </w:r>
            <w:proofErr w:type="spellEnd"/>
            <w:r w:rsidRPr="00BC6CEC">
              <w:rPr>
                <w:rFonts w:ascii="Times New Roman" w:hAnsi="Times New Roman"/>
                <w:color w:val="000000" w:themeColor="text1"/>
                <w:sz w:val="18"/>
                <w:szCs w:val="18"/>
              </w:rPr>
              <w:t xml:space="preserve"> ООШ"  и  МБОУ "</w:t>
            </w:r>
            <w:proofErr w:type="spellStart"/>
            <w:r w:rsidRPr="00BC6CEC">
              <w:rPr>
                <w:rFonts w:ascii="Times New Roman" w:hAnsi="Times New Roman"/>
                <w:color w:val="000000" w:themeColor="text1"/>
                <w:sz w:val="18"/>
                <w:szCs w:val="18"/>
              </w:rPr>
              <w:t>Большепудгинская</w:t>
            </w:r>
            <w:proofErr w:type="spellEnd"/>
            <w:r w:rsidRPr="00BC6CEC">
              <w:rPr>
                <w:rFonts w:ascii="Times New Roman" w:hAnsi="Times New Roman"/>
                <w:color w:val="000000" w:themeColor="text1"/>
                <w:sz w:val="18"/>
                <w:szCs w:val="18"/>
              </w:rPr>
              <w:t xml:space="preserve"> ООШ"                                       2. с 1.04.2025г МБОУ "</w:t>
            </w:r>
            <w:proofErr w:type="spellStart"/>
            <w:r w:rsidRPr="00BC6CEC">
              <w:rPr>
                <w:rFonts w:ascii="Times New Roman" w:hAnsi="Times New Roman"/>
                <w:color w:val="000000" w:themeColor="text1"/>
                <w:sz w:val="18"/>
                <w:szCs w:val="18"/>
              </w:rPr>
              <w:t>Кватчинская</w:t>
            </w:r>
            <w:proofErr w:type="spellEnd"/>
            <w:r w:rsidRPr="00BC6CEC">
              <w:rPr>
                <w:rFonts w:ascii="Times New Roman" w:hAnsi="Times New Roman"/>
                <w:color w:val="000000" w:themeColor="text1"/>
                <w:sz w:val="18"/>
                <w:szCs w:val="18"/>
              </w:rPr>
              <w:t xml:space="preserve"> СОШ" путем присоединения МБОУ "</w:t>
            </w:r>
            <w:proofErr w:type="spellStart"/>
            <w:r w:rsidRPr="00BC6CEC">
              <w:rPr>
                <w:rFonts w:ascii="Times New Roman" w:hAnsi="Times New Roman"/>
                <w:color w:val="000000" w:themeColor="text1"/>
                <w:sz w:val="18"/>
                <w:szCs w:val="18"/>
              </w:rPr>
              <w:t>Староберезнякская</w:t>
            </w:r>
            <w:proofErr w:type="spellEnd"/>
            <w:r w:rsidRPr="00BC6CEC">
              <w:rPr>
                <w:rFonts w:ascii="Times New Roman" w:hAnsi="Times New Roman"/>
                <w:color w:val="000000" w:themeColor="text1"/>
                <w:sz w:val="18"/>
                <w:szCs w:val="18"/>
              </w:rPr>
              <w:t xml:space="preserve"> ООШ"      </w:t>
            </w:r>
          </w:p>
          <w:p w14:paraId="735DF13A" w14:textId="64E46837" w:rsidR="0028385A" w:rsidRPr="006E74AA" w:rsidRDefault="0028385A" w:rsidP="0028385A">
            <w:pPr>
              <w:jc w:val="left"/>
              <w:rPr>
                <w:rFonts w:ascii="Times New Roman" w:hAnsi="Times New Roman"/>
                <w:color w:val="000000" w:themeColor="text1"/>
                <w:sz w:val="18"/>
                <w:szCs w:val="18"/>
                <w:highlight w:val="yellow"/>
              </w:rPr>
            </w:pPr>
            <w:r>
              <w:rPr>
                <w:rFonts w:ascii="Times New Roman" w:hAnsi="Times New Roman"/>
                <w:color w:val="000000" w:themeColor="text1"/>
                <w:sz w:val="18"/>
                <w:szCs w:val="18"/>
              </w:rPr>
              <w:t>С</w:t>
            </w:r>
            <w:r w:rsidRPr="0028385A">
              <w:rPr>
                <w:rFonts w:ascii="Times New Roman" w:hAnsi="Times New Roman"/>
                <w:color w:val="000000" w:themeColor="text1"/>
                <w:sz w:val="18"/>
                <w:szCs w:val="18"/>
              </w:rPr>
              <w:t xml:space="preserve">окращается 3 единицы директоров школ с 1.04.2025г, (9 месяцев бюджетного эффекта), средняя заработная плата директора составляет 74818 руб. Итого экономический эффект составит 2630,1 </w:t>
            </w:r>
            <w:proofErr w:type="spellStart"/>
            <w:r w:rsidRPr="0028385A">
              <w:rPr>
                <w:rFonts w:ascii="Times New Roman" w:hAnsi="Times New Roman"/>
                <w:color w:val="000000" w:themeColor="text1"/>
                <w:sz w:val="18"/>
                <w:szCs w:val="18"/>
              </w:rPr>
              <w:t>тыс.рублей</w:t>
            </w:r>
            <w:proofErr w:type="spellEnd"/>
            <w:r w:rsidRPr="0028385A">
              <w:rPr>
                <w:rFonts w:ascii="Times New Roman" w:hAnsi="Times New Roman"/>
                <w:color w:val="000000" w:themeColor="text1"/>
                <w:sz w:val="18"/>
                <w:szCs w:val="18"/>
              </w:rPr>
              <w:t xml:space="preserve">.  </w:t>
            </w:r>
          </w:p>
        </w:tc>
      </w:tr>
      <w:tr w:rsidR="00F032F6" w:rsidRPr="00CC7F34" w14:paraId="11809DBE" w14:textId="77777777" w:rsidTr="003F4BD6">
        <w:trPr>
          <w:trHeight w:val="166"/>
        </w:trPr>
        <w:tc>
          <w:tcPr>
            <w:tcW w:w="1047" w:type="dxa"/>
          </w:tcPr>
          <w:p w14:paraId="650E21DE" w14:textId="58612615" w:rsidR="00F032F6" w:rsidRPr="00BC6CEC" w:rsidRDefault="00F032F6" w:rsidP="000D53A5">
            <w:pPr>
              <w:spacing w:after="0"/>
              <w:jc w:val="center"/>
              <w:rPr>
                <w:rFonts w:ascii="Times New Roman" w:hAnsi="Times New Roman"/>
              </w:rPr>
            </w:pPr>
            <w:r w:rsidRPr="00BC6CEC">
              <w:rPr>
                <w:rFonts w:ascii="Times New Roman" w:hAnsi="Times New Roman"/>
              </w:rPr>
              <w:lastRenderedPageBreak/>
              <w:t>1</w:t>
            </w:r>
            <w:r w:rsidR="00D17819" w:rsidRPr="00BC6CEC">
              <w:rPr>
                <w:rFonts w:ascii="Times New Roman" w:hAnsi="Times New Roman"/>
              </w:rPr>
              <w:t>.2.1</w:t>
            </w:r>
            <w:r w:rsidRPr="00BC6CEC">
              <w:rPr>
                <w:rFonts w:ascii="Times New Roman" w:hAnsi="Times New Roman"/>
              </w:rPr>
              <w:t>.2</w:t>
            </w:r>
          </w:p>
        </w:tc>
        <w:tc>
          <w:tcPr>
            <w:tcW w:w="4907" w:type="dxa"/>
          </w:tcPr>
          <w:p w14:paraId="6A362B5F" w14:textId="77777777" w:rsidR="00F032F6" w:rsidRPr="003F4BD6" w:rsidRDefault="00F032F6" w:rsidP="000D53A5">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Оптимизация расходов образовательных организаций за счет увеличения наполняемости классов (групп)</w:t>
            </w:r>
          </w:p>
        </w:tc>
        <w:tc>
          <w:tcPr>
            <w:tcW w:w="2835" w:type="dxa"/>
            <w:gridSpan w:val="2"/>
          </w:tcPr>
          <w:p w14:paraId="3B2AC0AA" w14:textId="77777777" w:rsidR="00F032F6" w:rsidRPr="00BC6CEC" w:rsidRDefault="00F032F6" w:rsidP="00F032F6">
            <w:pPr>
              <w:jc w:val="center"/>
              <w:rPr>
                <w:rFonts w:ascii="Times New Roman" w:hAnsi="Times New Roman"/>
              </w:rPr>
            </w:pPr>
            <w:r w:rsidRPr="00BC6CEC">
              <w:rPr>
                <w:rFonts w:ascii="Times New Roman" w:hAnsi="Times New Roman"/>
                <w:sz w:val="20"/>
                <w:szCs w:val="20"/>
              </w:rPr>
              <w:t>Управление образования Администрации Можгинского района</w:t>
            </w:r>
          </w:p>
        </w:tc>
        <w:tc>
          <w:tcPr>
            <w:tcW w:w="3686" w:type="dxa"/>
          </w:tcPr>
          <w:p w14:paraId="722E1BD6" w14:textId="77777777" w:rsidR="00F032F6" w:rsidRPr="000A0F73" w:rsidRDefault="00F032F6" w:rsidP="000D53A5">
            <w:pPr>
              <w:spacing w:after="0"/>
              <w:jc w:val="center"/>
              <w:rPr>
                <w:rFonts w:ascii="Times New Roman" w:hAnsi="Times New Roman"/>
                <w:sz w:val="18"/>
                <w:szCs w:val="18"/>
              </w:rPr>
            </w:pPr>
            <w:r w:rsidRPr="000A0F73">
              <w:rPr>
                <w:rFonts w:ascii="Times New Roman" w:hAnsi="Times New Roman"/>
                <w:sz w:val="18"/>
                <w:szCs w:val="18"/>
              </w:rPr>
              <w:t>бюджетный эффект в расчете на год,</w:t>
            </w:r>
          </w:p>
          <w:p w14:paraId="6DEED807" w14:textId="77777777" w:rsidR="00F032F6" w:rsidRPr="000A0F73" w:rsidRDefault="00F032F6" w:rsidP="000D53A5">
            <w:pPr>
              <w:jc w:val="center"/>
              <w:rPr>
                <w:rFonts w:ascii="Times New Roman" w:hAnsi="Times New Roman"/>
                <w:sz w:val="18"/>
                <w:szCs w:val="18"/>
              </w:rPr>
            </w:pPr>
            <w:r w:rsidRPr="000A0F73">
              <w:rPr>
                <w:rFonts w:ascii="Times New Roman" w:hAnsi="Times New Roman"/>
                <w:sz w:val="18"/>
                <w:szCs w:val="18"/>
              </w:rPr>
              <w:t xml:space="preserve"> </w:t>
            </w:r>
            <w:proofErr w:type="spellStart"/>
            <w:r w:rsidRPr="000A0F73">
              <w:rPr>
                <w:rFonts w:ascii="Times New Roman" w:hAnsi="Times New Roman"/>
                <w:sz w:val="18"/>
                <w:szCs w:val="18"/>
              </w:rPr>
              <w:t>тыс.рублей</w:t>
            </w:r>
            <w:proofErr w:type="spellEnd"/>
          </w:p>
        </w:tc>
        <w:tc>
          <w:tcPr>
            <w:tcW w:w="2543" w:type="dxa"/>
          </w:tcPr>
          <w:p w14:paraId="5BBD3A3E" w14:textId="4123CE71" w:rsidR="00BC6CEC" w:rsidRDefault="00BC6CEC" w:rsidP="00BC6CEC">
            <w:pPr>
              <w:contextualSpacing/>
              <w:jc w:val="center"/>
              <w:rPr>
                <w:rFonts w:ascii="Times New Roman" w:hAnsi="Times New Roman"/>
                <w:color w:val="000000" w:themeColor="text1"/>
                <w:sz w:val="18"/>
                <w:szCs w:val="18"/>
              </w:rPr>
            </w:pPr>
            <w:r>
              <w:rPr>
                <w:rFonts w:ascii="Times New Roman" w:hAnsi="Times New Roman"/>
                <w:color w:val="000000" w:themeColor="text1"/>
                <w:sz w:val="18"/>
                <w:szCs w:val="18"/>
              </w:rPr>
              <w:t>2519,6</w:t>
            </w:r>
          </w:p>
          <w:p w14:paraId="057052C4" w14:textId="77777777" w:rsidR="00BC6CEC" w:rsidRDefault="00BC6CEC" w:rsidP="00BC6CEC">
            <w:pPr>
              <w:contextualSpacing/>
              <w:jc w:val="left"/>
              <w:rPr>
                <w:rFonts w:ascii="Times New Roman" w:hAnsi="Times New Roman"/>
                <w:color w:val="000000" w:themeColor="text1"/>
                <w:sz w:val="18"/>
                <w:szCs w:val="18"/>
              </w:rPr>
            </w:pPr>
          </w:p>
          <w:p w14:paraId="412B1DB9" w14:textId="77777777" w:rsidR="00BC6CEC" w:rsidRDefault="00BC6CEC" w:rsidP="00BC6CEC">
            <w:pPr>
              <w:contextualSpacing/>
              <w:jc w:val="left"/>
              <w:rPr>
                <w:rFonts w:ascii="Times New Roman" w:hAnsi="Times New Roman"/>
                <w:color w:val="000000" w:themeColor="text1"/>
                <w:sz w:val="18"/>
                <w:szCs w:val="18"/>
              </w:rPr>
            </w:pPr>
            <w:r w:rsidRPr="0028385A">
              <w:rPr>
                <w:rFonts w:ascii="Times New Roman" w:hAnsi="Times New Roman"/>
                <w:color w:val="000000" w:themeColor="text1"/>
                <w:sz w:val="18"/>
                <w:szCs w:val="18"/>
              </w:rPr>
              <w:t>с 1.09.2025г                                                                            1. Сокращается 3 группы в ДОУ и 12 классов в школах</w:t>
            </w:r>
          </w:p>
          <w:p w14:paraId="77658E4A" w14:textId="2D52B7A1" w:rsidR="002E6927" w:rsidRDefault="00BC6CEC" w:rsidP="00BC6CEC">
            <w:pPr>
              <w:contextualSpacing/>
              <w:jc w:val="left"/>
              <w:rPr>
                <w:rFonts w:ascii="Times New Roman" w:hAnsi="Times New Roman"/>
                <w:color w:val="000000" w:themeColor="text1"/>
                <w:sz w:val="18"/>
                <w:szCs w:val="18"/>
              </w:rPr>
            </w:pPr>
            <w:r w:rsidRPr="0028385A">
              <w:rPr>
                <w:rFonts w:ascii="Times New Roman" w:hAnsi="Times New Roman"/>
                <w:color w:val="000000" w:themeColor="text1"/>
                <w:sz w:val="18"/>
                <w:szCs w:val="18"/>
              </w:rPr>
              <w:t>2. МБОУ "Александровская СОШ" и МБОУ "</w:t>
            </w:r>
            <w:proofErr w:type="spellStart"/>
            <w:r w:rsidRPr="0028385A">
              <w:rPr>
                <w:rFonts w:ascii="Times New Roman" w:hAnsi="Times New Roman"/>
                <w:color w:val="000000" w:themeColor="text1"/>
                <w:sz w:val="18"/>
                <w:szCs w:val="18"/>
              </w:rPr>
              <w:t>Маловаложикьинская</w:t>
            </w:r>
            <w:proofErr w:type="spellEnd"/>
            <w:r w:rsidRPr="0028385A">
              <w:rPr>
                <w:rFonts w:ascii="Times New Roman" w:hAnsi="Times New Roman"/>
                <w:color w:val="000000" w:themeColor="text1"/>
                <w:sz w:val="18"/>
                <w:szCs w:val="18"/>
              </w:rPr>
              <w:t xml:space="preserve"> СОШ</w:t>
            </w:r>
            <w:r w:rsidR="002E6927" w:rsidRPr="0028385A">
              <w:rPr>
                <w:rFonts w:ascii="Times New Roman" w:hAnsi="Times New Roman"/>
                <w:color w:val="000000" w:themeColor="text1"/>
                <w:sz w:val="18"/>
                <w:szCs w:val="18"/>
              </w:rPr>
              <w:t>» переводится</w:t>
            </w:r>
            <w:r w:rsidRPr="0028385A">
              <w:rPr>
                <w:rFonts w:ascii="Times New Roman" w:hAnsi="Times New Roman"/>
                <w:color w:val="000000" w:themeColor="text1"/>
                <w:sz w:val="18"/>
                <w:szCs w:val="18"/>
              </w:rPr>
              <w:t xml:space="preserve"> в МБОУ "Александровская ООШ" и МБОУ "</w:t>
            </w:r>
            <w:proofErr w:type="spellStart"/>
            <w:r w:rsidRPr="0028385A">
              <w:rPr>
                <w:rFonts w:ascii="Times New Roman" w:hAnsi="Times New Roman"/>
                <w:color w:val="000000" w:themeColor="text1"/>
                <w:sz w:val="18"/>
                <w:szCs w:val="18"/>
              </w:rPr>
              <w:t>Маловаложикьинская</w:t>
            </w:r>
            <w:proofErr w:type="spellEnd"/>
            <w:r w:rsidRPr="0028385A">
              <w:rPr>
                <w:rFonts w:ascii="Times New Roman" w:hAnsi="Times New Roman"/>
                <w:color w:val="000000" w:themeColor="text1"/>
                <w:sz w:val="18"/>
                <w:szCs w:val="18"/>
              </w:rPr>
              <w:t xml:space="preserve"> </w:t>
            </w:r>
          </w:p>
          <w:p w14:paraId="2E201634" w14:textId="0E10B70E" w:rsidR="00BC6CEC" w:rsidRDefault="00BC6CEC" w:rsidP="00BC6CEC">
            <w:pPr>
              <w:contextualSpacing/>
              <w:jc w:val="left"/>
              <w:rPr>
                <w:rFonts w:ascii="Times New Roman" w:hAnsi="Times New Roman"/>
                <w:color w:val="000000" w:themeColor="text1"/>
                <w:sz w:val="18"/>
                <w:szCs w:val="18"/>
              </w:rPr>
            </w:pPr>
            <w:r w:rsidRPr="0028385A">
              <w:rPr>
                <w:rFonts w:ascii="Times New Roman" w:hAnsi="Times New Roman"/>
                <w:color w:val="000000" w:themeColor="text1"/>
                <w:sz w:val="18"/>
                <w:szCs w:val="18"/>
              </w:rPr>
              <w:t xml:space="preserve">ООШ".      </w:t>
            </w:r>
          </w:p>
          <w:p w14:paraId="3BB107AF" w14:textId="22FBFCD9" w:rsidR="00D17819" w:rsidRPr="006E74AA" w:rsidRDefault="002E6927" w:rsidP="002E6927">
            <w:pPr>
              <w:contextualSpacing/>
              <w:jc w:val="left"/>
              <w:rPr>
                <w:rFonts w:ascii="Times New Roman" w:hAnsi="Times New Roman"/>
                <w:color w:val="000000" w:themeColor="text1"/>
                <w:sz w:val="20"/>
                <w:szCs w:val="20"/>
                <w:highlight w:val="yellow"/>
              </w:rPr>
            </w:pPr>
            <w:r w:rsidRPr="002E6927">
              <w:rPr>
                <w:rFonts w:ascii="Times New Roman" w:hAnsi="Times New Roman"/>
                <w:color w:val="000000" w:themeColor="text1"/>
                <w:sz w:val="18"/>
                <w:szCs w:val="18"/>
              </w:rPr>
              <w:t xml:space="preserve">С 01.09.2025 года планируется закрыть 3 дошкольных групп с низкой наполняемостью, 12 классов.  Сократится 10,59 </w:t>
            </w:r>
            <w:proofErr w:type="spellStart"/>
            <w:r w:rsidRPr="002E6927">
              <w:rPr>
                <w:rFonts w:ascii="Times New Roman" w:hAnsi="Times New Roman"/>
                <w:color w:val="000000" w:themeColor="text1"/>
                <w:sz w:val="18"/>
                <w:szCs w:val="18"/>
              </w:rPr>
              <w:t>шт</w:t>
            </w:r>
            <w:proofErr w:type="spellEnd"/>
            <w:r w:rsidRPr="002E6927">
              <w:rPr>
                <w:rFonts w:ascii="Times New Roman" w:hAnsi="Times New Roman"/>
                <w:color w:val="000000" w:themeColor="text1"/>
                <w:sz w:val="18"/>
                <w:szCs w:val="18"/>
              </w:rPr>
              <w:t xml:space="preserve"> ед.  </w:t>
            </w:r>
          </w:p>
        </w:tc>
      </w:tr>
      <w:tr w:rsidR="00F032F6" w:rsidRPr="00CC7F34" w14:paraId="091F1E00" w14:textId="77777777" w:rsidTr="003F4BD6">
        <w:trPr>
          <w:trHeight w:val="865"/>
        </w:trPr>
        <w:tc>
          <w:tcPr>
            <w:tcW w:w="1047" w:type="dxa"/>
          </w:tcPr>
          <w:p w14:paraId="0E303B59" w14:textId="449CA4EA" w:rsidR="00F032F6" w:rsidRPr="00287021" w:rsidRDefault="00F032F6" w:rsidP="000D53A5">
            <w:pPr>
              <w:spacing w:after="0"/>
              <w:jc w:val="center"/>
              <w:rPr>
                <w:rFonts w:ascii="Times New Roman" w:hAnsi="Times New Roman"/>
              </w:rPr>
            </w:pPr>
            <w:r>
              <w:rPr>
                <w:rFonts w:ascii="Times New Roman" w:hAnsi="Times New Roman"/>
              </w:rPr>
              <w:t>1</w:t>
            </w:r>
            <w:r w:rsidR="00D17819">
              <w:rPr>
                <w:rFonts w:ascii="Times New Roman" w:hAnsi="Times New Roman"/>
              </w:rPr>
              <w:t>.2.1</w:t>
            </w:r>
            <w:r w:rsidRPr="00287021">
              <w:rPr>
                <w:rFonts w:ascii="Times New Roman" w:hAnsi="Times New Roman"/>
              </w:rPr>
              <w:t>.3</w:t>
            </w:r>
          </w:p>
        </w:tc>
        <w:tc>
          <w:tcPr>
            <w:tcW w:w="4907" w:type="dxa"/>
          </w:tcPr>
          <w:p w14:paraId="6B617715" w14:textId="77777777" w:rsidR="00F032F6" w:rsidRPr="003F4BD6" w:rsidRDefault="00F032F6" w:rsidP="000D53A5">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Оптимизация численности работников учреждений образования, в связи с проводимыми организационно- штатными мероприятиями</w:t>
            </w:r>
          </w:p>
        </w:tc>
        <w:tc>
          <w:tcPr>
            <w:tcW w:w="2835" w:type="dxa"/>
            <w:gridSpan w:val="2"/>
          </w:tcPr>
          <w:p w14:paraId="152251D9" w14:textId="77777777" w:rsidR="00F032F6" w:rsidRPr="00287021" w:rsidRDefault="00F032F6" w:rsidP="00F032F6">
            <w:pPr>
              <w:jc w:val="center"/>
              <w:rPr>
                <w:rFonts w:ascii="Times New Roman" w:hAnsi="Times New Roman"/>
              </w:rPr>
            </w:pPr>
            <w:r w:rsidRPr="00463A42">
              <w:rPr>
                <w:rFonts w:ascii="Times New Roman" w:hAnsi="Times New Roman"/>
                <w:sz w:val="20"/>
                <w:szCs w:val="20"/>
              </w:rPr>
              <w:t>Управление образования Администрации Можгинского район</w:t>
            </w:r>
            <w:r>
              <w:rPr>
                <w:rFonts w:ascii="Times New Roman" w:hAnsi="Times New Roman"/>
                <w:sz w:val="20"/>
                <w:szCs w:val="20"/>
              </w:rPr>
              <w:t>а</w:t>
            </w:r>
          </w:p>
        </w:tc>
        <w:tc>
          <w:tcPr>
            <w:tcW w:w="3686" w:type="dxa"/>
          </w:tcPr>
          <w:p w14:paraId="60AAB6FD" w14:textId="77777777" w:rsidR="00F032F6" w:rsidRPr="000A0F73" w:rsidRDefault="00F032F6" w:rsidP="000D53A5">
            <w:pPr>
              <w:spacing w:after="0"/>
              <w:jc w:val="center"/>
              <w:rPr>
                <w:rFonts w:ascii="Times New Roman" w:hAnsi="Times New Roman"/>
                <w:sz w:val="18"/>
                <w:szCs w:val="18"/>
              </w:rPr>
            </w:pPr>
            <w:r w:rsidRPr="000A0F73">
              <w:rPr>
                <w:rFonts w:ascii="Times New Roman" w:hAnsi="Times New Roman"/>
                <w:sz w:val="18"/>
                <w:szCs w:val="18"/>
              </w:rPr>
              <w:t>бюджетный эффект в расчете на год,</w:t>
            </w:r>
          </w:p>
          <w:p w14:paraId="103AFADA" w14:textId="77777777" w:rsidR="00F032F6" w:rsidRPr="000A0F73" w:rsidRDefault="00F032F6" w:rsidP="000D53A5">
            <w:pPr>
              <w:jc w:val="center"/>
              <w:rPr>
                <w:rFonts w:ascii="Times New Roman" w:hAnsi="Times New Roman"/>
                <w:sz w:val="18"/>
                <w:szCs w:val="18"/>
              </w:rPr>
            </w:pPr>
            <w:r w:rsidRPr="000A0F73">
              <w:rPr>
                <w:rFonts w:ascii="Times New Roman" w:hAnsi="Times New Roman"/>
                <w:sz w:val="18"/>
                <w:szCs w:val="18"/>
              </w:rPr>
              <w:t xml:space="preserve"> </w:t>
            </w:r>
            <w:proofErr w:type="spellStart"/>
            <w:r w:rsidRPr="000A0F73">
              <w:rPr>
                <w:rFonts w:ascii="Times New Roman" w:hAnsi="Times New Roman"/>
                <w:sz w:val="18"/>
                <w:szCs w:val="18"/>
              </w:rPr>
              <w:t>тыс.рублей</w:t>
            </w:r>
            <w:proofErr w:type="spellEnd"/>
          </w:p>
        </w:tc>
        <w:tc>
          <w:tcPr>
            <w:tcW w:w="2543" w:type="dxa"/>
          </w:tcPr>
          <w:p w14:paraId="577817C4" w14:textId="353498C3" w:rsidR="002E6927" w:rsidRDefault="002E6927" w:rsidP="002E6927">
            <w:pPr>
              <w:jc w:val="center"/>
              <w:rPr>
                <w:rFonts w:ascii="Times New Roman" w:hAnsi="Times New Roman"/>
                <w:color w:val="000000" w:themeColor="text1"/>
                <w:sz w:val="20"/>
                <w:szCs w:val="20"/>
              </w:rPr>
            </w:pPr>
            <w:r>
              <w:rPr>
                <w:rFonts w:ascii="Times New Roman" w:hAnsi="Times New Roman"/>
                <w:color w:val="000000" w:themeColor="text1"/>
                <w:sz w:val="20"/>
                <w:szCs w:val="20"/>
              </w:rPr>
              <w:t>937,9</w:t>
            </w:r>
          </w:p>
          <w:p w14:paraId="4B92BD61" w14:textId="77777777" w:rsidR="00D17819" w:rsidRDefault="002E6927" w:rsidP="00D17819">
            <w:pPr>
              <w:jc w:val="left"/>
              <w:rPr>
                <w:rFonts w:ascii="Times New Roman" w:hAnsi="Times New Roman"/>
                <w:color w:val="000000" w:themeColor="text1"/>
                <w:sz w:val="20"/>
                <w:szCs w:val="20"/>
              </w:rPr>
            </w:pPr>
            <w:r w:rsidRPr="002E6927">
              <w:rPr>
                <w:rFonts w:ascii="Times New Roman" w:hAnsi="Times New Roman"/>
                <w:color w:val="000000" w:themeColor="text1"/>
                <w:sz w:val="20"/>
                <w:szCs w:val="20"/>
              </w:rPr>
              <w:t xml:space="preserve">с 1.04. 2025г Объединение пищеблоков в МБОУ "Александровская СОШ", в МБОУ </w:t>
            </w:r>
            <w:proofErr w:type="spellStart"/>
            <w:r w:rsidRPr="002E6927">
              <w:rPr>
                <w:rFonts w:ascii="Times New Roman" w:hAnsi="Times New Roman"/>
                <w:color w:val="000000" w:themeColor="text1"/>
                <w:sz w:val="20"/>
                <w:szCs w:val="20"/>
              </w:rPr>
              <w:t>Маловаложикьинской</w:t>
            </w:r>
            <w:proofErr w:type="spellEnd"/>
            <w:r w:rsidRPr="002E6927">
              <w:rPr>
                <w:rFonts w:ascii="Times New Roman" w:hAnsi="Times New Roman"/>
                <w:color w:val="000000" w:themeColor="text1"/>
                <w:sz w:val="20"/>
                <w:szCs w:val="20"/>
              </w:rPr>
              <w:t xml:space="preserve"> СОШ" и в МБОУ "</w:t>
            </w:r>
            <w:proofErr w:type="spellStart"/>
            <w:r w:rsidRPr="002E6927">
              <w:rPr>
                <w:rFonts w:ascii="Times New Roman" w:hAnsi="Times New Roman"/>
                <w:color w:val="000000" w:themeColor="text1"/>
                <w:sz w:val="20"/>
                <w:szCs w:val="20"/>
              </w:rPr>
              <w:t>Комякской</w:t>
            </w:r>
            <w:proofErr w:type="spellEnd"/>
            <w:r w:rsidRPr="002E6927">
              <w:rPr>
                <w:rFonts w:ascii="Times New Roman" w:hAnsi="Times New Roman"/>
                <w:color w:val="000000" w:themeColor="text1"/>
                <w:sz w:val="20"/>
                <w:szCs w:val="20"/>
              </w:rPr>
              <w:t xml:space="preserve"> ООШ"</w:t>
            </w:r>
          </w:p>
          <w:p w14:paraId="41B64919" w14:textId="381FD072" w:rsidR="002E6927" w:rsidRPr="00124875" w:rsidRDefault="002E6927" w:rsidP="002E6927">
            <w:pPr>
              <w:jc w:val="left"/>
              <w:rPr>
                <w:rFonts w:ascii="Times New Roman" w:hAnsi="Times New Roman"/>
                <w:color w:val="000000" w:themeColor="text1"/>
                <w:sz w:val="20"/>
                <w:szCs w:val="20"/>
                <w:highlight w:val="yellow"/>
              </w:rPr>
            </w:pPr>
            <w:r w:rsidRPr="002E6927">
              <w:rPr>
                <w:rFonts w:ascii="Times New Roman" w:hAnsi="Times New Roman"/>
                <w:color w:val="000000" w:themeColor="text1"/>
                <w:sz w:val="20"/>
                <w:szCs w:val="20"/>
              </w:rPr>
              <w:t xml:space="preserve">Объединение 3- х, пищеблоков, в связи с </w:t>
            </w:r>
            <w:r w:rsidRPr="002E6927">
              <w:rPr>
                <w:rFonts w:ascii="Times New Roman" w:hAnsi="Times New Roman"/>
                <w:color w:val="000000" w:themeColor="text1"/>
                <w:sz w:val="20"/>
                <w:szCs w:val="20"/>
              </w:rPr>
              <w:lastRenderedPageBreak/>
              <w:t xml:space="preserve">этим сократится 3 ставки повара, средняя з/п 22549,34, экономия электроэнергии 128,4 </w:t>
            </w:r>
            <w:proofErr w:type="spellStart"/>
            <w:r w:rsidRPr="002E6927">
              <w:rPr>
                <w:rFonts w:ascii="Times New Roman" w:hAnsi="Times New Roman"/>
                <w:color w:val="000000" w:themeColor="text1"/>
                <w:sz w:val="20"/>
                <w:szCs w:val="20"/>
              </w:rPr>
              <w:t>тыс.руб</w:t>
            </w:r>
            <w:proofErr w:type="spellEnd"/>
            <w:r w:rsidRPr="002E6927">
              <w:rPr>
                <w:rFonts w:ascii="Times New Roman" w:hAnsi="Times New Roman"/>
                <w:color w:val="000000" w:themeColor="text1"/>
                <w:sz w:val="20"/>
                <w:szCs w:val="20"/>
              </w:rPr>
              <w:t xml:space="preserve"> и 16,8 тыс. руб. водоснабжения. Итого экономия составит 937,9 тыс. </w:t>
            </w:r>
            <w:r>
              <w:rPr>
                <w:rFonts w:ascii="Times New Roman" w:hAnsi="Times New Roman"/>
                <w:color w:val="000000" w:themeColor="text1"/>
                <w:sz w:val="20"/>
                <w:szCs w:val="20"/>
              </w:rPr>
              <w:t>р</w:t>
            </w:r>
            <w:r w:rsidRPr="002E6927">
              <w:rPr>
                <w:rFonts w:ascii="Times New Roman" w:hAnsi="Times New Roman"/>
                <w:color w:val="000000" w:themeColor="text1"/>
                <w:sz w:val="20"/>
                <w:szCs w:val="20"/>
              </w:rPr>
              <w:t>уб.</w:t>
            </w:r>
          </w:p>
        </w:tc>
      </w:tr>
      <w:tr w:rsidR="00F032F6" w:rsidRPr="00CC7F34" w14:paraId="6EDD7485" w14:textId="77777777" w:rsidTr="003F4BD6">
        <w:trPr>
          <w:trHeight w:val="166"/>
        </w:trPr>
        <w:tc>
          <w:tcPr>
            <w:tcW w:w="1047" w:type="dxa"/>
          </w:tcPr>
          <w:p w14:paraId="09CE9848" w14:textId="3868650B" w:rsidR="00F032F6" w:rsidRPr="00CC7F34" w:rsidRDefault="00F032F6" w:rsidP="00AE6D92">
            <w:pPr>
              <w:spacing w:after="0"/>
              <w:jc w:val="center"/>
              <w:rPr>
                <w:rFonts w:ascii="Times New Roman" w:hAnsi="Times New Roman"/>
              </w:rPr>
            </w:pPr>
            <w:r>
              <w:rPr>
                <w:rFonts w:ascii="Times New Roman" w:hAnsi="Times New Roman"/>
              </w:rPr>
              <w:lastRenderedPageBreak/>
              <w:t>1</w:t>
            </w:r>
            <w:r w:rsidR="00D17819">
              <w:rPr>
                <w:rFonts w:ascii="Times New Roman" w:hAnsi="Times New Roman"/>
              </w:rPr>
              <w:t>.2.2</w:t>
            </w:r>
          </w:p>
        </w:tc>
        <w:tc>
          <w:tcPr>
            <w:tcW w:w="4907" w:type="dxa"/>
          </w:tcPr>
          <w:p w14:paraId="55B4B10F"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 xml:space="preserve">Оптимизация расходов на содержание бюджетной сети в сфере </w:t>
            </w:r>
            <w:r w:rsidRPr="003F4BD6">
              <w:rPr>
                <w:rFonts w:ascii="Times New Roman" w:hAnsi="Times New Roman"/>
                <w:b/>
                <w:sz w:val="20"/>
                <w:szCs w:val="20"/>
                <w:u w:val="single"/>
              </w:rPr>
              <w:t>культуры</w:t>
            </w:r>
          </w:p>
        </w:tc>
        <w:tc>
          <w:tcPr>
            <w:tcW w:w="2835" w:type="dxa"/>
            <w:gridSpan w:val="2"/>
          </w:tcPr>
          <w:p w14:paraId="0B8F53DB" w14:textId="77777777" w:rsidR="00F032F6" w:rsidRDefault="00F032F6" w:rsidP="00F032F6">
            <w:pPr>
              <w:spacing w:after="0"/>
              <w:jc w:val="center"/>
              <w:rPr>
                <w:rFonts w:ascii="Times New Roman" w:hAnsi="Times New Roman"/>
                <w:sz w:val="20"/>
                <w:szCs w:val="20"/>
              </w:rPr>
            </w:pPr>
            <w:r>
              <w:rPr>
                <w:rFonts w:ascii="Times New Roman" w:hAnsi="Times New Roman"/>
                <w:sz w:val="20"/>
                <w:szCs w:val="20"/>
              </w:rPr>
              <w:t>Управление</w:t>
            </w:r>
            <w:r w:rsidRPr="00463A42">
              <w:rPr>
                <w:rFonts w:ascii="Times New Roman" w:hAnsi="Times New Roman"/>
                <w:sz w:val="20"/>
                <w:szCs w:val="20"/>
              </w:rPr>
              <w:t xml:space="preserve"> культуры, спорта и молодежи Администрации Можгинского района</w:t>
            </w:r>
          </w:p>
          <w:p w14:paraId="0FF9816A" w14:textId="588BF052" w:rsidR="00C461D6" w:rsidRDefault="00C461D6" w:rsidP="00F032F6">
            <w:pPr>
              <w:spacing w:after="0"/>
              <w:jc w:val="center"/>
            </w:pPr>
          </w:p>
        </w:tc>
        <w:tc>
          <w:tcPr>
            <w:tcW w:w="3686" w:type="dxa"/>
          </w:tcPr>
          <w:p w14:paraId="71E687BC" w14:textId="77777777" w:rsidR="00F032F6" w:rsidRPr="000A0F73" w:rsidRDefault="00F032F6" w:rsidP="00AE6D92">
            <w:pPr>
              <w:spacing w:after="0"/>
              <w:jc w:val="center"/>
              <w:rPr>
                <w:rFonts w:ascii="Times New Roman" w:hAnsi="Times New Roman"/>
                <w:sz w:val="18"/>
                <w:szCs w:val="18"/>
              </w:rPr>
            </w:pPr>
          </w:p>
        </w:tc>
        <w:tc>
          <w:tcPr>
            <w:tcW w:w="2543" w:type="dxa"/>
          </w:tcPr>
          <w:p w14:paraId="33F23B66" w14:textId="77777777" w:rsidR="00F032F6" w:rsidRPr="00CC7F34" w:rsidRDefault="00F032F6" w:rsidP="00AE6D92">
            <w:pPr>
              <w:jc w:val="center"/>
              <w:rPr>
                <w:rFonts w:ascii="Times New Roman" w:hAnsi="Times New Roman"/>
                <w:color w:val="000000" w:themeColor="text1"/>
              </w:rPr>
            </w:pPr>
            <w:r>
              <w:rPr>
                <w:rFonts w:ascii="Times New Roman" w:hAnsi="Times New Roman"/>
                <w:color w:val="000000" w:themeColor="text1"/>
              </w:rPr>
              <w:t>0</w:t>
            </w:r>
          </w:p>
        </w:tc>
      </w:tr>
      <w:tr w:rsidR="00F032F6" w:rsidRPr="00CC7F34" w14:paraId="19072C8E" w14:textId="77777777" w:rsidTr="003F4BD6">
        <w:trPr>
          <w:trHeight w:val="166"/>
        </w:trPr>
        <w:tc>
          <w:tcPr>
            <w:tcW w:w="1047" w:type="dxa"/>
          </w:tcPr>
          <w:p w14:paraId="40CC028F" w14:textId="4CE1DE47" w:rsidR="00F032F6" w:rsidRPr="00CC7F34" w:rsidRDefault="00F032F6" w:rsidP="00AE6D92">
            <w:pPr>
              <w:spacing w:after="0"/>
              <w:jc w:val="center"/>
              <w:rPr>
                <w:rFonts w:ascii="Times New Roman" w:hAnsi="Times New Roman"/>
              </w:rPr>
            </w:pPr>
            <w:r>
              <w:rPr>
                <w:rFonts w:ascii="Times New Roman" w:hAnsi="Times New Roman"/>
              </w:rPr>
              <w:t>1</w:t>
            </w:r>
            <w:r w:rsidR="00D17819">
              <w:rPr>
                <w:rFonts w:ascii="Times New Roman" w:hAnsi="Times New Roman"/>
              </w:rPr>
              <w:t>.2.2</w:t>
            </w:r>
            <w:r w:rsidRPr="00CC7F34">
              <w:rPr>
                <w:rFonts w:ascii="Times New Roman" w:hAnsi="Times New Roman"/>
              </w:rPr>
              <w:t>.1</w:t>
            </w:r>
          </w:p>
        </w:tc>
        <w:tc>
          <w:tcPr>
            <w:tcW w:w="4907" w:type="dxa"/>
          </w:tcPr>
          <w:p w14:paraId="6D8B05AF"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Оптимизация сети муниципальных учреждений культуры путем их реорганизации (объединения)</w:t>
            </w:r>
          </w:p>
        </w:tc>
        <w:tc>
          <w:tcPr>
            <w:tcW w:w="2835" w:type="dxa"/>
            <w:gridSpan w:val="2"/>
          </w:tcPr>
          <w:p w14:paraId="0965ED55" w14:textId="77777777" w:rsidR="00F032F6" w:rsidRDefault="00F032F6" w:rsidP="00F032F6">
            <w:pPr>
              <w:spacing w:after="0"/>
              <w:jc w:val="center"/>
            </w:pPr>
            <w:r>
              <w:rPr>
                <w:rFonts w:ascii="Times New Roman" w:hAnsi="Times New Roman"/>
                <w:sz w:val="20"/>
                <w:szCs w:val="20"/>
              </w:rPr>
              <w:t>Управление</w:t>
            </w:r>
            <w:r w:rsidRPr="00463A42">
              <w:rPr>
                <w:rFonts w:ascii="Times New Roman" w:hAnsi="Times New Roman"/>
                <w:sz w:val="20"/>
                <w:szCs w:val="20"/>
              </w:rPr>
              <w:t xml:space="preserve"> культуры, спорта и молодежи Администрации Можгинского района</w:t>
            </w:r>
          </w:p>
        </w:tc>
        <w:tc>
          <w:tcPr>
            <w:tcW w:w="3686" w:type="dxa"/>
          </w:tcPr>
          <w:p w14:paraId="264E98F1"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бюджетный эффект в расчете на год),</w:t>
            </w:r>
          </w:p>
          <w:p w14:paraId="304E1ED5"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 xml:space="preserve"> </w:t>
            </w:r>
            <w:proofErr w:type="spellStart"/>
            <w:r w:rsidRPr="000A0F73">
              <w:rPr>
                <w:rFonts w:ascii="Times New Roman" w:hAnsi="Times New Roman"/>
                <w:sz w:val="18"/>
                <w:szCs w:val="18"/>
              </w:rPr>
              <w:t>тыс.рублей</w:t>
            </w:r>
            <w:proofErr w:type="spellEnd"/>
          </w:p>
        </w:tc>
        <w:tc>
          <w:tcPr>
            <w:tcW w:w="2543" w:type="dxa"/>
          </w:tcPr>
          <w:p w14:paraId="40019D95" w14:textId="77777777" w:rsidR="00F032F6" w:rsidRPr="00CC7F34" w:rsidRDefault="00F032F6" w:rsidP="00AE6D92">
            <w:pPr>
              <w:jc w:val="center"/>
              <w:rPr>
                <w:rFonts w:ascii="Times New Roman" w:hAnsi="Times New Roman"/>
              </w:rPr>
            </w:pPr>
            <w:r>
              <w:rPr>
                <w:rFonts w:ascii="Times New Roman" w:hAnsi="Times New Roman"/>
              </w:rPr>
              <w:t>0</w:t>
            </w:r>
          </w:p>
        </w:tc>
      </w:tr>
      <w:tr w:rsidR="00F032F6" w:rsidRPr="00CC7F34" w14:paraId="13FE3350" w14:textId="77777777" w:rsidTr="003F4BD6">
        <w:trPr>
          <w:trHeight w:val="166"/>
        </w:trPr>
        <w:tc>
          <w:tcPr>
            <w:tcW w:w="1047" w:type="dxa"/>
          </w:tcPr>
          <w:p w14:paraId="43450BBE" w14:textId="2F8A0EC0" w:rsidR="00F032F6" w:rsidRPr="00CC7F34" w:rsidRDefault="00F032F6" w:rsidP="009B16D0">
            <w:pPr>
              <w:spacing w:after="0"/>
              <w:jc w:val="center"/>
              <w:rPr>
                <w:rFonts w:ascii="Times New Roman" w:hAnsi="Times New Roman"/>
              </w:rPr>
            </w:pPr>
            <w:r>
              <w:rPr>
                <w:rFonts w:ascii="Times New Roman" w:hAnsi="Times New Roman"/>
              </w:rPr>
              <w:t>1</w:t>
            </w:r>
            <w:r w:rsidR="00D17819">
              <w:rPr>
                <w:rFonts w:ascii="Times New Roman" w:hAnsi="Times New Roman"/>
              </w:rPr>
              <w:t>.2.2</w:t>
            </w:r>
            <w:r w:rsidRPr="00CC7F34">
              <w:rPr>
                <w:rFonts w:ascii="Times New Roman" w:hAnsi="Times New Roman"/>
              </w:rPr>
              <w:t>.</w:t>
            </w:r>
            <w:r w:rsidR="009B16D0">
              <w:rPr>
                <w:rFonts w:ascii="Times New Roman" w:hAnsi="Times New Roman"/>
              </w:rPr>
              <w:t>2</w:t>
            </w:r>
          </w:p>
        </w:tc>
        <w:tc>
          <w:tcPr>
            <w:tcW w:w="4907" w:type="dxa"/>
          </w:tcPr>
          <w:p w14:paraId="4AE04ECA"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Оптимизация численности работников учреждений культуры, в связи с проводимыми организационно- штатными мероприятиями</w:t>
            </w:r>
          </w:p>
        </w:tc>
        <w:tc>
          <w:tcPr>
            <w:tcW w:w="2835" w:type="dxa"/>
            <w:gridSpan w:val="2"/>
          </w:tcPr>
          <w:p w14:paraId="1A3B8243" w14:textId="77777777" w:rsidR="00F032F6" w:rsidRDefault="00F032F6" w:rsidP="00F032F6">
            <w:pPr>
              <w:spacing w:after="0"/>
              <w:jc w:val="center"/>
            </w:pPr>
            <w:r>
              <w:rPr>
                <w:rFonts w:ascii="Times New Roman" w:hAnsi="Times New Roman"/>
                <w:sz w:val="20"/>
                <w:szCs w:val="20"/>
              </w:rPr>
              <w:t>Управление</w:t>
            </w:r>
            <w:r w:rsidRPr="00463A42">
              <w:rPr>
                <w:rFonts w:ascii="Times New Roman" w:hAnsi="Times New Roman"/>
                <w:sz w:val="20"/>
                <w:szCs w:val="20"/>
              </w:rPr>
              <w:t xml:space="preserve"> культуры, спорта и молодежи Администрации Можгинского района</w:t>
            </w:r>
          </w:p>
        </w:tc>
        <w:tc>
          <w:tcPr>
            <w:tcW w:w="3686" w:type="dxa"/>
          </w:tcPr>
          <w:p w14:paraId="780106E0"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бюджетный эффект в расчете на год,</w:t>
            </w:r>
          </w:p>
          <w:p w14:paraId="5A71A49A"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 xml:space="preserve"> </w:t>
            </w:r>
            <w:proofErr w:type="spellStart"/>
            <w:r w:rsidRPr="000A0F73">
              <w:rPr>
                <w:rFonts w:ascii="Times New Roman" w:hAnsi="Times New Roman"/>
                <w:sz w:val="18"/>
                <w:szCs w:val="18"/>
              </w:rPr>
              <w:t>тыс.рублей</w:t>
            </w:r>
            <w:proofErr w:type="spellEnd"/>
          </w:p>
        </w:tc>
        <w:tc>
          <w:tcPr>
            <w:tcW w:w="2543" w:type="dxa"/>
          </w:tcPr>
          <w:p w14:paraId="54C49112" w14:textId="77777777" w:rsidR="00F032F6" w:rsidRPr="00CC7F34" w:rsidRDefault="00F032F6" w:rsidP="00AE6D92">
            <w:pPr>
              <w:jc w:val="center"/>
              <w:rPr>
                <w:rFonts w:ascii="Times New Roman" w:hAnsi="Times New Roman"/>
                <w:color w:val="000000" w:themeColor="text1"/>
              </w:rPr>
            </w:pPr>
            <w:r>
              <w:rPr>
                <w:rFonts w:ascii="Times New Roman" w:hAnsi="Times New Roman"/>
                <w:color w:val="000000" w:themeColor="text1"/>
              </w:rPr>
              <w:t>0</w:t>
            </w:r>
          </w:p>
        </w:tc>
      </w:tr>
      <w:tr w:rsidR="00F032F6" w:rsidRPr="00CC7F34" w14:paraId="61BE7CF0" w14:textId="77777777" w:rsidTr="003F4BD6">
        <w:trPr>
          <w:trHeight w:val="166"/>
        </w:trPr>
        <w:tc>
          <w:tcPr>
            <w:tcW w:w="1047" w:type="dxa"/>
            <w:vMerge w:val="restart"/>
          </w:tcPr>
          <w:p w14:paraId="1A033A63" w14:textId="54D15EFB" w:rsidR="00F032F6" w:rsidRPr="00CC7F34" w:rsidRDefault="00F032F6" w:rsidP="00AE6D92">
            <w:pPr>
              <w:spacing w:after="0"/>
              <w:jc w:val="center"/>
              <w:rPr>
                <w:rFonts w:ascii="Times New Roman" w:hAnsi="Times New Roman"/>
              </w:rPr>
            </w:pPr>
            <w:r>
              <w:rPr>
                <w:rFonts w:ascii="Times New Roman" w:hAnsi="Times New Roman"/>
              </w:rPr>
              <w:t>1</w:t>
            </w:r>
            <w:r w:rsidR="00D17819">
              <w:rPr>
                <w:rFonts w:ascii="Times New Roman" w:hAnsi="Times New Roman"/>
              </w:rPr>
              <w:t>.2.3</w:t>
            </w:r>
          </w:p>
        </w:tc>
        <w:tc>
          <w:tcPr>
            <w:tcW w:w="4907" w:type="dxa"/>
            <w:vMerge w:val="restart"/>
          </w:tcPr>
          <w:p w14:paraId="08E3B5E5"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Сохранение достигнутого соотношения средней заработной платы отдельных категорий работников бюджетной сферы к среднемесячному доходу от трудовой деятельности</w:t>
            </w:r>
          </w:p>
        </w:tc>
        <w:tc>
          <w:tcPr>
            <w:tcW w:w="2835" w:type="dxa"/>
            <w:gridSpan w:val="2"/>
            <w:vMerge w:val="restart"/>
          </w:tcPr>
          <w:p w14:paraId="22C5C213"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Управление образования,</w:t>
            </w:r>
          </w:p>
          <w:p w14:paraId="17B30901" w14:textId="77777777" w:rsidR="00F032F6" w:rsidRPr="00CC7F34" w:rsidRDefault="00F032F6" w:rsidP="00AE6D92">
            <w:pPr>
              <w:spacing w:after="0"/>
              <w:jc w:val="center"/>
              <w:rPr>
                <w:rFonts w:ascii="Times New Roman" w:hAnsi="Times New Roman"/>
              </w:rPr>
            </w:pPr>
            <w:r>
              <w:rPr>
                <w:rFonts w:ascii="Times New Roman" w:hAnsi="Times New Roman"/>
                <w:sz w:val="20"/>
                <w:szCs w:val="20"/>
              </w:rPr>
              <w:t>Управление</w:t>
            </w:r>
            <w:r w:rsidRPr="00463A42">
              <w:rPr>
                <w:rFonts w:ascii="Times New Roman" w:hAnsi="Times New Roman"/>
                <w:sz w:val="20"/>
                <w:szCs w:val="20"/>
              </w:rPr>
              <w:t xml:space="preserve"> культуры, спорта и молодежи Администрации Можгинского района</w:t>
            </w:r>
            <w:r>
              <w:rPr>
                <w:rFonts w:ascii="Times New Roman" w:hAnsi="Times New Roman"/>
              </w:rPr>
              <w:t xml:space="preserve"> </w:t>
            </w:r>
          </w:p>
          <w:p w14:paraId="4A6D2462" w14:textId="77777777" w:rsidR="00F032F6" w:rsidRDefault="00F032F6" w:rsidP="00AE6D92"/>
        </w:tc>
        <w:tc>
          <w:tcPr>
            <w:tcW w:w="3686" w:type="dxa"/>
          </w:tcPr>
          <w:p w14:paraId="5819A635"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степень достижения целевых показателей, установленных региональными планами мероприятий («дорожными картами»),</w:t>
            </w:r>
          </w:p>
          <w:p w14:paraId="6B0A1A97"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w:t>
            </w:r>
          </w:p>
        </w:tc>
        <w:tc>
          <w:tcPr>
            <w:tcW w:w="2543" w:type="dxa"/>
          </w:tcPr>
          <w:p w14:paraId="7DAAFCCD" w14:textId="77777777" w:rsidR="00F032F6" w:rsidRPr="00CC7F34" w:rsidRDefault="00F032F6" w:rsidP="00AE6D92">
            <w:pPr>
              <w:jc w:val="center"/>
              <w:rPr>
                <w:rFonts w:ascii="Times New Roman" w:hAnsi="Times New Roman"/>
                <w:color w:val="000000" w:themeColor="text1"/>
              </w:rPr>
            </w:pPr>
            <w:r w:rsidRPr="00CC7F34">
              <w:rPr>
                <w:rFonts w:ascii="Times New Roman" w:hAnsi="Times New Roman"/>
                <w:color w:val="000000" w:themeColor="text1"/>
              </w:rPr>
              <w:t>100</w:t>
            </w:r>
          </w:p>
          <w:p w14:paraId="23B13EAF" w14:textId="77777777" w:rsidR="00F032F6" w:rsidRPr="00CC7F34" w:rsidRDefault="00F032F6" w:rsidP="00AE6D92">
            <w:pPr>
              <w:jc w:val="center"/>
              <w:rPr>
                <w:rFonts w:ascii="Times New Roman" w:hAnsi="Times New Roman"/>
                <w:color w:val="000000" w:themeColor="text1"/>
              </w:rPr>
            </w:pPr>
          </w:p>
        </w:tc>
      </w:tr>
      <w:tr w:rsidR="00F032F6" w:rsidRPr="00CC7F34" w14:paraId="0D5AE8E8" w14:textId="77777777" w:rsidTr="003F4BD6">
        <w:trPr>
          <w:trHeight w:val="166"/>
        </w:trPr>
        <w:tc>
          <w:tcPr>
            <w:tcW w:w="1047" w:type="dxa"/>
            <w:vMerge/>
          </w:tcPr>
          <w:p w14:paraId="63CBFA52" w14:textId="77777777" w:rsidR="00F032F6" w:rsidRPr="00CC7F34" w:rsidRDefault="00F032F6" w:rsidP="00307560">
            <w:pPr>
              <w:spacing w:after="0"/>
              <w:jc w:val="center"/>
              <w:rPr>
                <w:rFonts w:ascii="Times New Roman" w:hAnsi="Times New Roman"/>
              </w:rPr>
            </w:pPr>
          </w:p>
        </w:tc>
        <w:tc>
          <w:tcPr>
            <w:tcW w:w="4907" w:type="dxa"/>
            <w:vMerge/>
          </w:tcPr>
          <w:p w14:paraId="234F14A7" w14:textId="77777777" w:rsidR="00F032F6" w:rsidRPr="003F4BD6" w:rsidRDefault="00F032F6" w:rsidP="00307560">
            <w:pPr>
              <w:autoSpaceDE w:val="0"/>
              <w:autoSpaceDN w:val="0"/>
              <w:adjustRightInd w:val="0"/>
              <w:spacing w:after="0"/>
              <w:jc w:val="left"/>
              <w:rPr>
                <w:rFonts w:ascii="Times New Roman" w:hAnsi="Times New Roman"/>
                <w:sz w:val="20"/>
                <w:szCs w:val="20"/>
              </w:rPr>
            </w:pPr>
          </w:p>
        </w:tc>
        <w:tc>
          <w:tcPr>
            <w:tcW w:w="2835" w:type="dxa"/>
            <w:gridSpan w:val="2"/>
            <w:vMerge/>
          </w:tcPr>
          <w:p w14:paraId="2BD7FD9F" w14:textId="77777777" w:rsidR="00F032F6" w:rsidRPr="00CC7F34" w:rsidRDefault="00F032F6" w:rsidP="00307560">
            <w:pPr>
              <w:spacing w:after="0"/>
              <w:jc w:val="center"/>
              <w:rPr>
                <w:rFonts w:ascii="Times New Roman" w:hAnsi="Times New Roman"/>
              </w:rPr>
            </w:pPr>
          </w:p>
        </w:tc>
        <w:tc>
          <w:tcPr>
            <w:tcW w:w="3686" w:type="dxa"/>
          </w:tcPr>
          <w:p w14:paraId="18298405" w14:textId="77777777" w:rsidR="00F032F6" w:rsidRPr="000A0F73" w:rsidRDefault="00F032F6" w:rsidP="00307560">
            <w:pPr>
              <w:spacing w:after="0"/>
              <w:jc w:val="left"/>
              <w:rPr>
                <w:rFonts w:ascii="Times New Roman" w:hAnsi="Times New Roman"/>
                <w:sz w:val="18"/>
                <w:szCs w:val="18"/>
              </w:rPr>
            </w:pPr>
            <w:r w:rsidRPr="000A0F73">
              <w:rPr>
                <w:rFonts w:ascii="Times New Roman" w:hAnsi="Times New Roman"/>
                <w:sz w:val="18"/>
                <w:szCs w:val="18"/>
              </w:rPr>
              <w:t>педагогические работники дополнительного образования (подведомственные Управлению образования)</w:t>
            </w:r>
          </w:p>
        </w:tc>
        <w:tc>
          <w:tcPr>
            <w:tcW w:w="2543" w:type="dxa"/>
          </w:tcPr>
          <w:p w14:paraId="0BBA83B2" w14:textId="77777777" w:rsidR="00F032F6" w:rsidRPr="00CC7F34" w:rsidRDefault="00F032F6" w:rsidP="00307560">
            <w:pPr>
              <w:jc w:val="center"/>
              <w:rPr>
                <w:rFonts w:ascii="Times New Roman" w:hAnsi="Times New Roman"/>
                <w:color w:val="000000" w:themeColor="text1"/>
              </w:rPr>
            </w:pPr>
            <w:r w:rsidRPr="00CC7F34">
              <w:rPr>
                <w:rFonts w:ascii="Times New Roman" w:hAnsi="Times New Roman"/>
                <w:color w:val="000000" w:themeColor="text1"/>
              </w:rPr>
              <w:t>100</w:t>
            </w:r>
          </w:p>
        </w:tc>
      </w:tr>
      <w:tr w:rsidR="00F032F6" w:rsidRPr="00CC7F34" w14:paraId="221C1D9F" w14:textId="77777777" w:rsidTr="003F4BD6">
        <w:trPr>
          <w:trHeight w:val="166"/>
        </w:trPr>
        <w:tc>
          <w:tcPr>
            <w:tcW w:w="1047" w:type="dxa"/>
            <w:vMerge/>
          </w:tcPr>
          <w:p w14:paraId="73A5CA52" w14:textId="77777777" w:rsidR="00F032F6" w:rsidRPr="00CC7F34" w:rsidRDefault="00F032F6" w:rsidP="00307560">
            <w:pPr>
              <w:spacing w:after="0"/>
              <w:jc w:val="center"/>
              <w:rPr>
                <w:rFonts w:ascii="Times New Roman" w:hAnsi="Times New Roman"/>
              </w:rPr>
            </w:pPr>
          </w:p>
        </w:tc>
        <w:tc>
          <w:tcPr>
            <w:tcW w:w="4907" w:type="dxa"/>
            <w:vMerge/>
          </w:tcPr>
          <w:p w14:paraId="3A4F94EA" w14:textId="77777777" w:rsidR="00F032F6" w:rsidRPr="003F4BD6" w:rsidRDefault="00F032F6" w:rsidP="00307560">
            <w:pPr>
              <w:autoSpaceDE w:val="0"/>
              <w:autoSpaceDN w:val="0"/>
              <w:adjustRightInd w:val="0"/>
              <w:spacing w:after="0"/>
              <w:jc w:val="left"/>
              <w:rPr>
                <w:rFonts w:ascii="Times New Roman" w:hAnsi="Times New Roman"/>
                <w:sz w:val="20"/>
                <w:szCs w:val="20"/>
              </w:rPr>
            </w:pPr>
          </w:p>
        </w:tc>
        <w:tc>
          <w:tcPr>
            <w:tcW w:w="2835" w:type="dxa"/>
            <w:gridSpan w:val="2"/>
            <w:vMerge/>
          </w:tcPr>
          <w:p w14:paraId="1A10A8DB" w14:textId="77777777" w:rsidR="00F032F6" w:rsidRPr="00CC7F34" w:rsidRDefault="00F032F6" w:rsidP="00307560">
            <w:pPr>
              <w:spacing w:after="0"/>
              <w:jc w:val="center"/>
              <w:rPr>
                <w:rFonts w:ascii="Times New Roman" w:hAnsi="Times New Roman"/>
              </w:rPr>
            </w:pPr>
          </w:p>
        </w:tc>
        <w:tc>
          <w:tcPr>
            <w:tcW w:w="3686" w:type="dxa"/>
          </w:tcPr>
          <w:p w14:paraId="0C2A96DA" w14:textId="77777777" w:rsidR="00F032F6" w:rsidRPr="000A0F73" w:rsidRDefault="00F032F6" w:rsidP="00307560">
            <w:pPr>
              <w:spacing w:after="0"/>
              <w:jc w:val="left"/>
              <w:rPr>
                <w:rFonts w:ascii="Times New Roman" w:hAnsi="Times New Roman"/>
                <w:sz w:val="18"/>
                <w:szCs w:val="18"/>
              </w:rPr>
            </w:pPr>
            <w:r w:rsidRPr="000A0F73">
              <w:rPr>
                <w:rFonts w:ascii="Times New Roman" w:hAnsi="Times New Roman"/>
                <w:sz w:val="18"/>
                <w:szCs w:val="18"/>
              </w:rPr>
              <w:t>педагогические работники общего образования</w:t>
            </w:r>
          </w:p>
        </w:tc>
        <w:tc>
          <w:tcPr>
            <w:tcW w:w="2543" w:type="dxa"/>
          </w:tcPr>
          <w:p w14:paraId="58E9F300" w14:textId="77777777" w:rsidR="00F032F6" w:rsidRPr="00CC7F34" w:rsidRDefault="00F032F6" w:rsidP="00307560">
            <w:pPr>
              <w:jc w:val="center"/>
              <w:rPr>
                <w:rFonts w:ascii="Times New Roman" w:hAnsi="Times New Roman"/>
                <w:color w:val="000000" w:themeColor="text1"/>
              </w:rPr>
            </w:pPr>
            <w:r w:rsidRPr="00CC7F34">
              <w:rPr>
                <w:rFonts w:ascii="Times New Roman" w:hAnsi="Times New Roman"/>
                <w:color w:val="000000" w:themeColor="text1"/>
              </w:rPr>
              <w:t>100</w:t>
            </w:r>
          </w:p>
        </w:tc>
      </w:tr>
      <w:tr w:rsidR="00F032F6" w:rsidRPr="00CC7F34" w14:paraId="1277A69A" w14:textId="77777777" w:rsidTr="003F4BD6">
        <w:trPr>
          <w:trHeight w:val="166"/>
        </w:trPr>
        <w:tc>
          <w:tcPr>
            <w:tcW w:w="1047" w:type="dxa"/>
            <w:vMerge/>
          </w:tcPr>
          <w:p w14:paraId="2BA90F57" w14:textId="77777777" w:rsidR="00F032F6" w:rsidRPr="00CC7F34" w:rsidRDefault="00F032F6" w:rsidP="00307560">
            <w:pPr>
              <w:spacing w:after="0"/>
              <w:jc w:val="center"/>
              <w:rPr>
                <w:rFonts w:ascii="Times New Roman" w:hAnsi="Times New Roman"/>
              </w:rPr>
            </w:pPr>
          </w:p>
        </w:tc>
        <w:tc>
          <w:tcPr>
            <w:tcW w:w="4907" w:type="dxa"/>
            <w:vMerge/>
          </w:tcPr>
          <w:p w14:paraId="0FBE4763" w14:textId="77777777" w:rsidR="00F032F6" w:rsidRPr="003F4BD6" w:rsidRDefault="00F032F6" w:rsidP="00307560">
            <w:pPr>
              <w:autoSpaceDE w:val="0"/>
              <w:autoSpaceDN w:val="0"/>
              <w:adjustRightInd w:val="0"/>
              <w:spacing w:after="0"/>
              <w:jc w:val="left"/>
              <w:rPr>
                <w:rFonts w:ascii="Times New Roman" w:hAnsi="Times New Roman"/>
                <w:sz w:val="20"/>
                <w:szCs w:val="20"/>
              </w:rPr>
            </w:pPr>
          </w:p>
        </w:tc>
        <w:tc>
          <w:tcPr>
            <w:tcW w:w="2835" w:type="dxa"/>
            <w:gridSpan w:val="2"/>
            <w:vMerge/>
          </w:tcPr>
          <w:p w14:paraId="11C55F15" w14:textId="77777777" w:rsidR="00F032F6" w:rsidRPr="00CC7F34" w:rsidRDefault="00F032F6" w:rsidP="00307560">
            <w:pPr>
              <w:spacing w:after="0"/>
              <w:jc w:val="center"/>
              <w:rPr>
                <w:rFonts w:ascii="Times New Roman" w:hAnsi="Times New Roman"/>
              </w:rPr>
            </w:pPr>
          </w:p>
        </w:tc>
        <w:tc>
          <w:tcPr>
            <w:tcW w:w="3686" w:type="dxa"/>
          </w:tcPr>
          <w:p w14:paraId="5BDD725B" w14:textId="77777777" w:rsidR="00F032F6" w:rsidRPr="000A0F73" w:rsidRDefault="00F032F6" w:rsidP="00307560">
            <w:pPr>
              <w:spacing w:after="0"/>
              <w:jc w:val="left"/>
              <w:rPr>
                <w:rFonts w:ascii="Times New Roman" w:hAnsi="Times New Roman"/>
                <w:sz w:val="18"/>
                <w:szCs w:val="18"/>
              </w:rPr>
            </w:pPr>
            <w:r w:rsidRPr="000A0F73">
              <w:rPr>
                <w:rFonts w:ascii="Times New Roman" w:hAnsi="Times New Roman"/>
                <w:sz w:val="18"/>
                <w:szCs w:val="18"/>
              </w:rPr>
              <w:t>педагогические работники дошкольного образования</w:t>
            </w:r>
          </w:p>
        </w:tc>
        <w:tc>
          <w:tcPr>
            <w:tcW w:w="2543" w:type="dxa"/>
          </w:tcPr>
          <w:p w14:paraId="59790312" w14:textId="77777777" w:rsidR="00F032F6" w:rsidRPr="00CC7F34" w:rsidRDefault="00F032F6" w:rsidP="00307560">
            <w:pPr>
              <w:jc w:val="center"/>
              <w:rPr>
                <w:rFonts w:ascii="Times New Roman" w:hAnsi="Times New Roman"/>
                <w:color w:val="000000" w:themeColor="text1"/>
              </w:rPr>
            </w:pPr>
            <w:r w:rsidRPr="00CC7F34">
              <w:rPr>
                <w:rFonts w:ascii="Times New Roman" w:hAnsi="Times New Roman"/>
                <w:color w:val="000000" w:themeColor="text1"/>
              </w:rPr>
              <w:t>100</w:t>
            </w:r>
          </w:p>
        </w:tc>
      </w:tr>
      <w:tr w:rsidR="00F032F6" w:rsidRPr="00CC7F34" w14:paraId="766B5D1E" w14:textId="77777777" w:rsidTr="003F4BD6">
        <w:trPr>
          <w:trHeight w:val="269"/>
        </w:trPr>
        <w:tc>
          <w:tcPr>
            <w:tcW w:w="1047" w:type="dxa"/>
            <w:vMerge/>
          </w:tcPr>
          <w:p w14:paraId="133F2C5A" w14:textId="77777777" w:rsidR="00F032F6" w:rsidRPr="00CC7F34" w:rsidRDefault="00F032F6" w:rsidP="00307560">
            <w:pPr>
              <w:spacing w:after="0"/>
              <w:jc w:val="center"/>
              <w:rPr>
                <w:rFonts w:ascii="Times New Roman" w:hAnsi="Times New Roman"/>
              </w:rPr>
            </w:pPr>
          </w:p>
        </w:tc>
        <w:tc>
          <w:tcPr>
            <w:tcW w:w="4907" w:type="dxa"/>
            <w:vMerge/>
          </w:tcPr>
          <w:p w14:paraId="79953A54" w14:textId="77777777" w:rsidR="00F032F6" w:rsidRPr="003F4BD6" w:rsidRDefault="00F032F6" w:rsidP="00307560">
            <w:pPr>
              <w:autoSpaceDE w:val="0"/>
              <w:autoSpaceDN w:val="0"/>
              <w:adjustRightInd w:val="0"/>
              <w:spacing w:after="0"/>
              <w:jc w:val="left"/>
              <w:rPr>
                <w:rFonts w:ascii="Times New Roman" w:hAnsi="Times New Roman"/>
                <w:sz w:val="20"/>
                <w:szCs w:val="20"/>
              </w:rPr>
            </w:pPr>
          </w:p>
        </w:tc>
        <w:tc>
          <w:tcPr>
            <w:tcW w:w="2835" w:type="dxa"/>
            <w:gridSpan w:val="2"/>
            <w:vMerge/>
          </w:tcPr>
          <w:p w14:paraId="6CEBAD36" w14:textId="77777777" w:rsidR="00F032F6" w:rsidRPr="00CC7F34" w:rsidRDefault="00F032F6" w:rsidP="00307560">
            <w:pPr>
              <w:spacing w:after="0"/>
              <w:jc w:val="center"/>
              <w:rPr>
                <w:rFonts w:ascii="Times New Roman" w:hAnsi="Times New Roman"/>
              </w:rPr>
            </w:pPr>
          </w:p>
        </w:tc>
        <w:tc>
          <w:tcPr>
            <w:tcW w:w="3686" w:type="dxa"/>
          </w:tcPr>
          <w:p w14:paraId="2860E4D5" w14:textId="77777777" w:rsidR="00F032F6" w:rsidRPr="000A0F73" w:rsidRDefault="00F032F6" w:rsidP="00307560">
            <w:pPr>
              <w:spacing w:after="0"/>
              <w:jc w:val="left"/>
              <w:rPr>
                <w:rFonts w:ascii="Times New Roman" w:hAnsi="Times New Roman"/>
                <w:sz w:val="18"/>
                <w:szCs w:val="18"/>
              </w:rPr>
            </w:pPr>
            <w:r w:rsidRPr="000A0F73">
              <w:rPr>
                <w:rFonts w:ascii="Times New Roman" w:hAnsi="Times New Roman"/>
                <w:sz w:val="18"/>
                <w:szCs w:val="18"/>
              </w:rPr>
              <w:t>работники культуры</w:t>
            </w:r>
          </w:p>
        </w:tc>
        <w:tc>
          <w:tcPr>
            <w:tcW w:w="2543" w:type="dxa"/>
          </w:tcPr>
          <w:p w14:paraId="28378EBB" w14:textId="77777777" w:rsidR="00F032F6" w:rsidRPr="00CC7F34" w:rsidRDefault="00F032F6" w:rsidP="00307560">
            <w:pPr>
              <w:jc w:val="center"/>
              <w:rPr>
                <w:rFonts w:ascii="Times New Roman" w:hAnsi="Times New Roman"/>
                <w:color w:val="000000" w:themeColor="text1"/>
              </w:rPr>
            </w:pPr>
            <w:r w:rsidRPr="00CC7F34">
              <w:rPr>
                <w:rFonts w:ascii="Times New Roman" w:hAnsi="Times New Roman"/>
                <w:color w:val="000000" w:themeColor="text1"/>
              </w:rPr>
              <w:t>100</w:t>
            </w:r>
          </w:p>
        </w:tc>
      </w:tr>
      <w:tr w:rsidR="00F032F6" w:rsidRPr="00CC7F34" w14:paraId="5CD64D22" w14:textId="77777777" w:rsidTr="003F4BD6">
        <w:trPr>
          <w:trHeight w:val="166"/>
        </w:trPr>
        <w:tc>
          <w:tcPr>
            <w:tcW w:w="1047" w:type="dxa"/>
            <w:vMerge/>
          </w:tcPr>
          <w:p w14:paraId="0FE04927" w14:textId="77777777" w:rsidR="00F032F6" w:rsidRPr="00CC7F34" w:rsidRDefault="00F032F6" w:rsidP="00307560">
            <w:pPr>
              <w:spacing w:after="0"/>
              <w:jc w:val="center"/>
              <w:rPr>
                <w:rFonts w:ascii="Times New Roman" w:hAnsi="Times New Roman"/>
              </w:rPr>
            </w:pPr>
          </w:p>
        </w:tc>
        <w:tc>
          <w:tcPr>
            <w:tcW w:w="4907" w:type="dxa"/>
            <w:vMerge/>
          </w:tcPr>
          <w:p w14:paraId="2A631D62" w14:textId="77777777" w:rsidR="00F032F6" w:rsidRPr="003F4BD6" w:rsidRDefault="00F032F6" w:rsidP="00307560">
            <w:pPr>
              <w:autoSpaceDE w:val="0"/>
              <w:autoSpaceDN w:val="0"/>
              <w:adjustRightInd w:val="0"/>
              <w:spacing w:after="0"/>
              <w:jc w:val="left"/>
              <w:rPr>
                <w:rFonts w:ascii="Times New Roman" w:hAnsi="Times New Roman"/>
                <w:sz w:val="20"/>
                <w:szCs w:val="20"/>
              </w:rPr>
            </w:pPr>
          </w:p>
        </w:tc>
        <w:tc>
          <w:tcPr>
            <w:tcW w:w="2835" w:type="dxa"/>
            <w:gridSpan w:val="2"/>
            <w:vMerge/>
          </w:tcPr>
          <w:p w14:paraId="376B05A1" w14:textId="77777777" w:rsidR="00F032F6" w:rsidRPr="00CC7F34" w:rsidRDefault="00F032F6" w:rsidP="00307560">
            <w:pPr>
              <w:spacing w:after="0"/>
              <w:jc w:val="center"/>
              <w:rPr>
                <w:rFonts w:ascii="Times New Roman" w:hAnsi="Times New Roman"/>
              </w:rPr>
            </w:pPr>
          </w:p>
        </w:tc>
        <w:tc>
          <w:tcPr>
            <w:tcW w:w="3686" w:type="dxa"/>
          </w:tcPr>
          <w:p w14:paraId="1FC3C0D7" w14:textId="77777777" w:rsidR="00F032F6" w:rsidRPr="000A0F73" w:rsidRDefault="00F032F6" w:rsidP="00307560">
            <w:pPr>
              <w:spacing w:after="0"/>
              <w:jc w:val="left"/>
              <w:rPr>
                <w:rFonts w:ascii="Times New Roman" w:hAnsi="Times New Roman"/>
                <w:sz w:val="18"/>
                <w:szCs w:val="18"/>
              </w:rPr>
            </w:pPr>
            <w:r w:rsidRPr="000A0F73">
              <w:rPr>
                <w:rFonts w:ascii="Times New Roman" w:hAnsi="Times New Roman"/>
                <w:sz w:val="18"/>
                <w:szCs w:val="18"/>
              </w:rPr>
              <w:t>педагогические работники дополнительного образования (подведомственные Управлению культуры, спорта и молодежи)</w:t>
            </w:r>
          </w:p>
        </w:tc>
        <w:tc>
          <w:tcPr>
            <w:tcW w:w="2543" w:type="dxa"/>
          </w:tcPr>
          <w:p w14:paraId="33C9B94B" w14:textId="77777777" w:rsidR="00F032F6" w:rsidRPr="00CC7F34" w:rsidRDefault="00F032F6" w:rsidP="00307560">
            <w:pPr>
              <w:jc w:val="center"/>
              <w:rPr>
                <w:rFonts w:ascii="Times New Roman" w:hAnsi="Times New Roman"/>
                <w:color w:val="000000" w:themeColor="text1"/>
              </w:rPr>
            </w:pPr>
            <w:r w:rsidRPr="00CC7F34">
              <w:rPr>
                <w:rFonts w:ascii="Times New Roman" w:hAnsi="Times New Roman"/>
                <w:color w:val="000000" w:themeColor="text1"/>
              </w:rPr>
              <w:t>100</w:t>
            </w:r>
          </w:p>
        </w:tc>
      </w:tr>
      <w:tr w:rsidR="00F032F6" w:rsidRPr="00CC7F34" w14:paraId="170A0FA3" w14:textId="77777777" w:rsidTr="003F4BD6">
        <w:trPr>
          <w:trHeight w:val="166"/>
        </w:trPr>
        <w:tc>
          <w:tcPr>
            <w:tcW w:w="1047" w:type="dxa"/>
          </w:tcPr>
          <w:p w14:paraId="2459F7DB" w14:textId="474E7B6B" w:rsidR="00F032F6" w:rsidRPr="00CC7F34" w:rsidRDefault="00F032F6" w:rsidP="00AE6D92">
            <w:pPr>
              <w:spacing w:after="0"/>
              <w:jc w:val="center"/>
              <w:rPr>
                <w:rFonts w:ascii="Times New Roman" w:hAnsi="Times New Roman"/>
              </w:rPr>
            </w:pPr>
            <w:r>
              <w:rPr>
                <w:rFonts w:ascii="Times New Roman" w:hAnsi="Times New Roman"/>
              </w:rPr>
              <w:t>1</w:t>
            </w:r>
            <w:r w:rsidR="00D17819">
              <w:rPr>
                <w:rFonts w:ascii="Times New Roman" w:hAnsi="Times New Roman"/>
              </w:rPr>
              <w:t>.2.4</w:t>
            </w:r>
          </w:p>
        </w:tc>
        <w:tc>
          <w:tcPr>
            <w:tcW w:w="4907" w:type="dxa"/>
          </w:tcPr>
          <w:p w14:paraId="2A86529E"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 xml:space="preserve">Оптимизация расходов на оплату труда работников муниципальных учреждений Можгинского района. </w:t>
            </w:r>
          </w:p>
        </w:tc>
        <w:tc>
          <w:tcPr>
            <w:tcW w:w="2835" w:type="dxa"/>
            <w:gridSpan w:val="2"/>
          </w:tcPr>
          <w:p w14:paraId="7E1C4ADD"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выполняющие функции и полномочия учредителя, Управление финансов Администрации Можгинского района</w:t>
            </w:r>
          </w:p>
          <w:p w14:paraId="1E710DD4" w14:textId="77777777" w:rsidR="00F032F6" w:rsidRDefault="00F032F6" w:rsidP="00AE6D92"/>
        </w:tc>
        <w:tc>
          <w:tcPr>
            <w:tcW w:w="3686" w:type="dxa"/>
          </w:tcPr>
          <w:p w14:paraId="2525B86E" w14:textId="7DE85E80" w:rsidR="00F032F6" w:rsidRPr="000A0F73" w:rsidRDefault="00F032F6" w:rsidP="00C461D6">
            <w:pPr>
              <w:spacing w:after="0"/>
              <w:jc w:val="center"/>
              <w:rPr>
                <w:rFonts w:ascii="Times New Roman" w:hAnsi="Times New Roman"/>
                <w:sz w:val="18"/>
                <w:szCs w:val="18"/>
              </w:rPr>
            </w:pPr>
            <w:r w:rsidRPr="000A0F73">
              <w:rPr>
                <w:rFonts w:ascii="Times New Roman" w:hAnsi="Times New Roman"/>
                <w:sz w:val="18"/>
                <w:szCs w:val="18"/>
              </w:rPr>
              <w:lastRenderedPageBreak/>
              <w:t>соблюдение условий о не превышении расчетного среднемесячного уровня заработной платы работников муниципальных учреждений над расчетным среднемесячным уровнем оплаты труда муниципальных служащих Можгинского района, и работников, замещающих должности, не являющиеся должностями муниципальной службы,</w:t>
            </w:r>
            <w:r w:rsidR="00C461D6" w:rsidRPr="000A0F73">
              <w:rPr>
                <w:rFonts w:ascii="Times New Roman" w:hAnsi="Times New Roman"/>
                <w:sz w:val="18"/>
                <w:szCs w:val="18"/>
              </w:rPr>
              <w:t xml:space="preserve"> </w:t>
            </w:r>
            <w:r w:rsidRPr="000A0F73">
              <w:rPr>
                <w:rFonts w:ascii="Times New Roman" w:hAnsi="Times New Roman"/>
                <w:sz w:val="18"/>
                <w:szCs w:val="18"/>
              </w:rPr>
              <w:t>да/ нет</w:t>
            </w:r>
          </w:p>
        </w:tc>
        <w:tc>
          <w:tcPr>
            <w:tcW w:w="2543" w:type="dxa"/>
          </w:tcPr>
          <w:p w14:paraId="33211407" w14:textId="77777777" w:rsidR="00F032F6" w:rsidRPr="00CC7F34" w:rsidRDefault="00F032F6" w:rsidP="00AE6D92">
            <w:pPr>
              <w:jc w:val="center"/>
              <w:rPr>
                <w:rFonts w:ascii="Times New Roman" w:hAnsi="Times New Roman"/>
                <w:color w:val="000000" w:themeColor="text1"/>
              </w:rPr>
            </w:pPr>
            <w:r w:rsidRPr="00CC7F34">
              <w:rPr>
                <w:rFonts w:ascii="Times New Roman" w:hAnsi="Times New Roman"/>
                <w:color w:val="000000" w:themeColor="text1"/>
              </w:rPr>
              <w:t>да</w:t>
            </w:r>
          </w:p>
        </w:tc>
      </w:tr>
      <w:tr w:rsidR="00F032F6" w:rsidRPr="00CC7F34" w14:paraId="66BD6102" w14:textId="77777777" w:rsidTr="003F4BD6">
        <w:trPr>
          <w:trHeight w:val="2119"/>
        </w:trPr>
        <w:tc>
          <w:tcPr>
            <w:tcW w:w="1047" w:type="dxa"/>
          </w:tcPr>
          <w:p w14:paraId="78069171" w14:textId="735D253B" w:rsidR="00F032F6" w:rsidRPr="00CC7F34" w:rsidRDefault="00F032F6" w:rsidP="00AE6D92">
            <w:pPr>
              <w:spacing w:after="0"/>
              <w:jc w:val="center"/>
              <w:rPr>
                <w:rFonts w:ascii="Times New Roman" w:hAnsi="Times New Roman"/>
              </w:rPr>
            </w:pPr>
            <w:r>
              <w:rPr>
                <w:rFonts w:ascii="Times New Roman" w:hAnsi="Times New Roman"/>
              </w:rPr>
              <w:t>1</w:t>
            </w:r>
            <w:r w:rsidR="00D17819">
              <w:rPr>
                <w:rFonts w:ascii="Times New Roman" w:hAnsi="Times New Roman"/>
              </w:rPr>
              <w:t>.2.5</w:t>
            </w:r>
          </w:p>
        </w:tc>
        <w:tc>
          <w:tcPr>
            <w:tcW w:w="4907" w:type="dxa"/>
          </w:tcPr>
          <w:p w14:paraId="2F0682DB"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Осуществление контроля за установлением штатной численности муниципальных учреждений Можгинского района в соответствии с правовыми актами Правительства Удмуртской Республики, Администрации муниципального образования «Муниципальный округ Можгинский район Удмуртской Республики»</w:t>
            </w:r>
          </w:p>
        </w:tc>
        <w:tc>
          <w:tcPr>
            <w:tcW w:w="2835" w:type="dxa"/>
            <w:gridSpan w:val="2"/>
          </w:tcPr>
          <w:p w14:paraId="549067CA" w14:textId="77777777" w:rsidR="00517B26" w:rsidRDefault="00F032F6" w:rsidP="00517B26">
            <w:pPr>
              <w:spacing w:after="0"/>
              <w:jc w:val="center"/>
              <w:rPr>
                <w:rFonts w:ascii="Times New Roman" w:hAnsi="Times New Roman"/>
                <w:sz w:val="20"/>
                <w:szCs w:val="20"/>
              </w:rPr>
            </w:pPr>
            <w:r w:rsidRPr="00463A42">
              <w:rPr>
                <w:rFonts w:ascii="Times New Roman" w:hAnsi="Times New Roman"/>
                <w:sz w:val="20"/>
                <w:szCs w:val="20"/>
              </w:rPr>
              <w:t>Главные распорядители средств бюджета</w:t>
            </w:r>
            <w:r w:rsidR="00C461D6">
              <w:rPr>
                <w:rFonts w:ascii="Times New Roman" w:hAnsi="Times New Roman"/>
                <w:sz w:val="20"/>
                <w:szCs w:val="20"/>
              </w:rPr>
              <w:t>;</w:t>
            </w:r>
          </w:p>
          <w:p w14:paraId="62E5DC21" w14:textId="42EA92FD" w:rsidR="00F032F6" w:rsidRDefault="00C461D6" w:rsidP="00517B26">
            <w:pPr>
              <w:spacing w:after="0"/>
              <w:jc w:val="center"/>
            </w:pPr>
            <w:r>
              <w:rPr>
                <w:rFonts w:ascii="Times New Roman" w:hAnsi="Times New Roman"/>
                <w:sz w:val="20"/>
                <w:szCs w:val="20"/>
              </w:rPr>
              <w:t xml:space="preserve"> </w:t>
            </w:r>
            <w:r w:rsidR="00F032F6" w:rsidRPr="00463A42">
              <w:rPr>
                <w:rFonts w:ascii="Times New Roman" w:hAnsi="Times New Roman"/>
                <w:sz w:val="20"/>
                <w:szCs w:val="20"/>
              </w:rPr>
              <w:t>Управление финансов Можгинского района</w:t>
            </w:r>
          </w:p>
        </w:tc>
        <w:tc>
          <w:tcPr>
            <w:tcW w:w="3686" w:type="dxa"/>
          </w:tcPr>
          <w:p w14:paraId="273AD4C0"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осуществление контроля за установлением штатной численности муниципальных учреждений Можгинского района,</w:t>
            </w:r>
          </w:p>
          <w:p w14:paraId="17009FC5"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да/ нет</w:t>
            </w:r>
          </w:p>
        </w:tc>
        <w:tc>
          <w:tcPr>
            <w:tcW w:w="2543" w:type="dxa"/>
          </w:tcPr>
          <w:p w14:paraId="0DFE1020" w14:textId="77777777" w:rsidR="00F032F6" w:rsidRPr="00CC7F34" w:rsidRDefault="00F032F6" w:rsidP="00AE6D92">
            <w:pPr>
              <w:jc w:val="center"/>
              <w:rPr>
                <w:rFonts w:ascii="Times New Roman" w:hAnsi="Times New Roman"/>
                <w:color w:val="000000" w:themeColor="text1"/>
              </w:rPr>
            </w:pPr>
            <w:r w:rsidRPr="00CC7F34">
              <w:rPr>
                <w:rFonts w:ascii="Times New Roman" w:hAnsi="Times New Roman"/>
                <w:color w:val="000000" w:themeColor="text1"/>
              </w:rPr>
              <w:t>да</w:t>
            </w:r>
          </w:p>
        </w:tc>
      </w:tr>
      <w:tr w:rsidR="00F032F6" w:rsidRPr="00CC7F34" w14:paraId="3D574A25" w14:textId="77777777" w:rsidTr="003F4BD6">
        <w:trPr>
          <w:trHeight w:val="166"/>
        </w:trPr>
        <w:tc>
          <w:tcPr>
            <w:tcW w:w="1047" w:type="dxa"/>
          </w:tcPr>
          <w:p w14:paraId="0A3F6B36" w14:textId="2229B5B5" w:rsidR="00F032F6" w:rsidRPr="00CC7F34" w:rsidRDefault="00F032F6" w:rsidP="00AE6D92">
            <w:pPr>
              <w:spacing w:after="0"/>
              <w:jc w:val="center"/>
              <w:rPr>
                <w:rFonts w:ascii="Times New Roman" w:hAnsi="Times New Roman"/>
              </w:rPr>
            </w:pPr>
            <w:r>
              <w:rPr>
                <w:rFonts w:ascii="Times New Roman" w:hAnsi="Times New Roman"/>
              </w:rPr>
              <w:t>1</w:t>
            </w:r>
            <w:r w:rsidR="00D17819">
              <w:rPr>
                <w:rFonts w:ascii="Times New Roman" w:hAnsi="Times New Roman"/>
              </w:rPr>
              <w:t>.2.6</w:t>
            </w:r>
          </w:p>
        </w:tc>
        <w:tc>
          <w:tcPr>
            <w:tcW w:w="4907" w:type="dxa"/>
          </w:tcPr>
          <w:p w14:paraId="3E00B628"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Увеличение объема средств от приносящей доход деятельности муниципальных бюджетных учреждений Можгинского района. Повышение качества, расширение объема востребованных платных услуг, связанных с основной и сопутствующей деятельностью, передача неиспользуемого имущества в арену эффективного использования муниципального имущества</w:t>
            </w:r>
          </w:p>
        </w:tc>
        <w:tc>
          <w:tcPr>
            <w:tcW w:w="2835" w:type="dxa"/>
            <w:gridSpan w:val="2"/>
          </w:tcPr>
          <w:p w14:paraId="3C58F792" w14:textId="7CFA8D4A"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 xml:space="preserve">Главные распорядители средств бюджета </w:t>
            </w:r>
          </w:p>
          <w:p w14:paraId="3C1E6A1D" w14:textId="77777777" w:rsidR="00F032F6" w:rsidRDefault="00F032F6" w:rsidP="00AE6D92"/>
        </w:tc>
        <w:tc>
          <w:tcPr>
            <w:tcW w:w="3686" w:type="dxa"/>
          </w:tcPr>
          <w:p w14:paraId="75D9BEB6"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прирост доходов от приносящей доход деятельности по сравнению с предыдущим годом,</w:t>
            </w:r>
          </w:p>
          <w:p w14:paraId="3D7646B3"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 xml:space="preserve"> %</w:t>
            </w:r>
          </w:p>
        </w:tc>
        <w:tc>
          <w:tcPr>
            <w:tcW w:w="2543" w:type="dxa"/>
          </w:tcPr>
          <w:p w14:paraId="7D832128" w14:textId="7CCDE625" w:rsidR="00F032F6" w:rsidRPr="00CC7F34" w:rsidRDefault="00C461D6" w:rsidP="00AE6D92">
            <w:pPr>
              <w:jc w:val="center"/>
              <w:rPr>
                <w:rFonts w:ascii="Times New Roman" w:hAnsi="Times New Roman"/>
                <w:color w:val="000000" w:themeColor="text1"/>
              </w:rPr>
            </w:pPr>
            <w:r>
              <w:rPr>
                <w:rFonts w:ascii="Times New Roman" w:hAnsi="Times New Roman"/>
                <w:color w:val="000000" w:themeColor="text1"/>
              </w:rPr>
              <w:t>105</w:t>
            </w:r>
          </w:p>
          <w:p w14:paraId="2A9BFD75" w14:textId="77777777" w:rsidR="00F032F6" w:rsidRPr="00CC7F34" w:rsidRDefault="00F032F6" w:rsidP="00AE6D92">
            <w:pPr>
              <w:jc w:val="center"/>
              <w:rPr>
                <w:rFonts w:ascii="Times New Roman" w:hAnsi="Times New Roman"/>
                <w:color w:val="000000" w:themeColor="text1"/>
              </w:rPr>
            </w:pPr>
          </w:p>
        </w:tc>
      </w:tr>
      <w:tr w:rsidR="00F032F6" w:rsidRPr="00CC7F34" w14:paraId="3B5350A6" w14:textId="77777777" w:rsidTr="003F4BD6">
        <w:trPr>
          <w:trHeight w:val="166"/>
        </w:trPr>
        <w:tc>
          <w:tcPr>
            <w:tcW w:w="1047" w:type="dxa"/>
          </w:tcPr>
          <w:p w14:paraId="11014250" w14:textId="38466D8C" w:rsidR="00F032F6" w:rsidRPr="00CC7F34" w:rsidRDefault="006E74AA" w:rsidP="00AE6D92">
            <w:pPr>
              <w:spacing w:after="0"/>
              <w:jc w:val="center"/>
              <w:rPr>
                <w:rFonts w:ascii="Times New Roman" w:hAnsi="Times New Roman"/>
              </w:rPr>
            </w:pPr>
            <w:r>
              <w:rPr>
                <w:rFonts w:ascii="Times New Roman" w:hAnsi="Times New Roman"/>
              </w:rPr>
              <w:t>1.2.7</w:t>
            </w:r>
          </w:p>
        </w:tc>
        <w:tc>
          <w:tcPr>
            <w:tcW w:w="4907" w:type="dxa"/>
          </w:tcPr>
          <w:p w14:paraId="7859AAFC"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 xml:space="preserve">Анализ перечня муниципальных услуг (работ), предоставляемых муниципальными учреждениями Можгинского района на предмет соответствия основным видам деятельности </w:t>
            </w:r>
          </w:p>
        </w:tc>
        <w:tc>
          <w:tcPr>
            <w:tcW w:w="2835" w:type="dxa"/>
            <w:gridSpan w:val="2"/>
          </w:tcPr>
          <w:p w14:paraId="23018108" w14:textId="35DC47CB" w:rsidR="00F032F6" w:rsidRDefault="00F032F6" w:rsidP="00682551">
            <w:pPr>
              <w:spacing w:after="0"/>
              <w:jc w:val="center"/>
            </w:pPr>
            <w:r w:rsidRPr="00463A42">
              <w:rPr>
                <w:rFonts w:ascii="Times New Roman" w:hAnsi="Times New Roman"/>
                <w:sz w:val="20"/>
                <w:szCs w:val="20"/>
              </w:rPr>
              <w:t>Главные распорядители средств бюджета муниципального образования, в компетенцию которых входит организация оказания (выполнения) муниципальных услуг (работ)</w:t>
            </w:r>
          </w:p>
        </w:tc>
        <w:tc>
          <w:tcPr>
            <w:tcW w:w="3686" w:type="dxa"/>
          </w:tcPr>
          <w:p w14:paraId="0BBFD093"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формирование муниципальных заданий на оказание (выполнение) муниципальных услуг (работ) по основным видам деятельности муниципальных учреждений</w:t>
            </w:r>
          </w:p>
          <w:p w14:paraId="58B14183"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да/нет</w:t>
            </w:r>
          </w:p>
        </w:tc>
        <w:tc>
          <w:tcPr>
            <w:tcW w:w="2543" w:type="dxa"/>
          </w:tcPr>
          <w:p w14:paraId="232B1B94" w14:textId="77777777" w:rsidR="00F032F6" w:rsidRPr="00CC7F34" w:rsidRDefault="00F032F6" w:rsidP="00AE6D92">
            <w:pPr>
              <w:jc w:val="center"/>
            </w:pPr>
            <w:r w:rsidRPr="00CC7F34">
              <w:rPr>
                <w:rFonts w:ascii="Times New Roman" w:eastAsia="NotDefSpecial" w:hAnsi="Times New Roman"/>
              </w:rPr>
              <w:t>да</w:t>
            </w:r>
          </w:p>
          <w:p w14:paraId="47CDC033" w14:textId="77777777" w:rsidR="00F032F6" w:rsidRPr="00CC7F34" w:rsidRDefault="00F032F6" w:rsidP="00AE6D92">
            <w:pPr>
              <w:jc w:val="center"/>
            </w:pPr>
          </w:p>
        </w:tc>
      </w:tr>
      <w:tr w:rsidR="00F032F6" w:rsidRPr="00CC7F34" w14:paraId="297553F2" w14:textId="77777777" w:rsidTr="003F4BD6">
        <w:trPr>
          <w:trHeight w:val="2976"/>
        </w:trPr>
        <w:tc>
          <w:tcPr>
            <w:tcW w:w="1047" w:type="dxa"/>
          </w:tcPr>
          <w:p w14:paraId="0649CE45" w14:textId="7CF8FA55" w:rsidR="00F032F6" w:rsidRPr="00CC7F34" w:rsidRDefault="006E74AA" w:rsidP="00307560">
            <w:pPr>
              <w:spacing w:after="0"/>
              <w:jc w:val="center"/>
              <w:rPr>
                <w:rFonts w:ascii="Times New Roman" w:hAnsi="Times New Roman"/>
              </w:rPr>
            </w:pPr>
            <w:r>
              <w:rPr>
                <w:rFonts w:ascii="Times New Roman" w:hAnsi="Times New Roman"/>
              </w:rPr>
              <w:t>1.2.8</w:t>
            </w:r>
          </w:p>
        </w:tc>
        <w:tc>
          <w:tcPr>
            <w:tcW w:w="4907" w:type="dxa"/>
          </w:tcPr>
          <w:p w14:paraId="587AD800" w14:textId="77777777" w:rsidR="00F032F6" w:rsidRPr="003F4BD6" w:rsidRDefault="00F032F6" w:rsidP="00A3768F">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Формирование муниципальных заданий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tc>
        <w:tc>
          <w:tcPr>
            <w:tcW w:w="2835" w:type="dxa"/>
            <w:gridSpan w:val="2"/>
          </w:tcPr>
          <w:p w14:paraId="7BBD54E8" w14:textId="77777777" w:rsidR="00F032F6" w:rsidRPr="00CC7F34" w:rsidRDefault="00F032F6" w:rsidP="00AE6D92">
            <w:pPr>
              <w:spacing w:after="0"/>
              <w:jc w:val="center"/>
              <w:rPr>
                <w:rFonts w:ascii="Times New Roman" w:hAnsi="Times New Roman"/>
              </w:rPr>
            </w:pPr>
            <w:r w:rsidRPr="00463A42">
              <w:rPr>
                <w:rFonts w:ascii="Times New Roman" w:hAnsi="Times New Roman"/>
                <w:sz w:val="20"/>
                <w:szCs w:val="20"/>
              </w:rPr>
              <w:t>Главные распорядители средств бюджета муниципального образования «</w:t>
            </w:r>
            <w:r w:rsidRPr="00784461">
              <w:rPr>
                <w:rFonts w:ascii="Times New Roman" w:hAnsi="Times New Roman"/>
                <w:sz w:val="20"/>
                <w:szCs w:val="20"/>
              </w:rPr>
              <w:t>Муниципальный округ Можгинский район Удмуртской Республики</w:t>
            </w:r>
            <w:r w:rsidRPr="00463A42">
              <w:rPr>
                <w:rFonts w:ascii="Times New Roman" w:hAnsi="Times New Roman"/>
                <w:sz w:val="20"/>
                <w:szCs w:val="20"/>
              </w:rPr>
              <w:t>», в компетенцию которых входит организация оказания (выполнения) муниципальных услуг (работ)</w:t>
            </w:r>
          </w:p>
          <w:p w14:paraId="60056151" w14:textId="77777777" w:rsidR="003F4BD6" w:rsidRDefault="003F4BD6" w:rsidP="00307560">
            <w:pPr>
              <w:spacing w:after="0"/>
              <w:jc w:val="center"/>
              <w:rPr>
                <w:rFonts w:ascii="Times New Roman" w:hAnsi="Times New Roman"/>
              </w:rPr>
            </w:pPr>
          </w:p>
          <w:p w14:paraId="49735CE2" w14:textId="77777777" w:rsidR="00682551" w:rsidRDefault="00682551" w:rsidP="00307560">
            <w:pPr>
              <w:spacing w:after="0"/>
              <w:jc w:val="center"/>
              <w:rPr>
                <w:rFonts w:ascii="Times New Roman" w:hAnsi="Times New Roman"/>
              </w:rPr>
            </w:pPr>
          </w:p>
          <w:p w14:paraId="69BF18A0" w14:textId="77777777" w:rsidR="00682551" w:rsidRDefault="00682551" w:rsidP="00307560">
            <w:pPr>
              <w:spacing w:after="0"/>
              <w:jc w:val="center"/>
              <w:rPr>
                <w:rFonts w:ascii="Times New Roman" w:hAnsi="Times New Roman"/>
              </w:rPr>
            </w:pPr>
          </w:p>
          <w:p w14:paraId="632099C0" w14:textId="77777777" w:rsidR="00682551" w:rsidRDefault="00682551" w:rsidP="00307560">
            <w:pPr>
              <w:spacing w:after="0"/>
              <w:jc w:val="center"/>
              <w:rPr>
                <w:rFonts w:ascii="Times New Roman" w:hAnsi="Times New Roman"/>
              </w:rPr>
            </w:pPr>
          </w:p>
          <w:p w14:paraId="74B73C9A" w14:textId="77777777" w:rsidR="00682551" w:rsidRDefault="00682551" w:rsidP="00307560">
            <w:pPr>
              <w:spacing w:after="0"/>
              <w:jc w:val="center"/>
              <w:rPr>
                <w:rFonts w:ascii="Times New Roman" w:hAnsi="Times New Roman"/>
              </w:rPr>
            </w:pPr>
          </w:p>
          <w:p w14:paraId="296F517A" w14:textId="77777777" w:rsidR="00682551" w:rsidRPr="00CC7F34" w:rsidRDefault="00682551" w:rsidP="00307560">
            <w:pPr>
              <w:spacing w:after="0"/>
              <w:jc w:val="center"/>
              <w:rPr>
                <w:rFonts w:ascii="Times New Roman" w:hAnsi="Times New Roman"/>
              </w:rPr>
            </w:pPr>
          </w:p>
        </w:tc>
        <w:tc>
          <w:tcPr>
            <w:tcW w:w="3686" w:type="dxa"/>
          </w:tcPr>
          <w:p w14:paraId="2E957F47" w14:textId="77777777" w:rsidR="00F032F6" w:rsidRPr="000A0F73" w:rsidRDefault="00F032F6" w:rsidP="00307560">
            <w:pPr>
              <w:spacing w:after="0"/>
              <w:jc w:val="center"/>
              <w:rPr>
                <w:rFonts w:ascii="Times New Roman" w:hAnsi="Times New Roman"/>
                <w:sz w:val="18"/>
                <w:szCs w:val="18"/>
              </w:rPr>
            </w:pPr>
            <w:r w:rsidRPr="000A0F73">
              <w:rPr>
                <w:rFonts w:ascii="Times New Roman" w:hAnsi="Times New Roman"/>
                <w:sz w:val="18"/>
                <w:szCs w:val="18"/>
              </w:rPr>
              <w:t>сформированные муниципальные задания на оказание муниципальных услуг (работ) в соответствии с общероссийским базовым (отраслевым) перечнем (классификатором) государственных и муниципальных услуг и Региональным перечнем (классификатором) государственных (муниципальных) услуг,</w:t>
            </w:r>
          </w:p>
          <w:p w14:paraId="572E2FC1" w14:textId="77777777" w:rsidR="00F032F6" w:rsidRDefault="00F032F6" w:rsidP="00F032F6">
            <w:pPr>
              <w:spacing w:after="0"/>
              <w:jc w:val="center"/>
              <w:rPr>
                <w:rFonts w:ascii="Times New Roman" w:hAnsi="Times New Roman"/>
                <w:sz w:val="18"/>
                <w:szCs w:val="18"/>
              </w:rPr>
            </w:pPr>
            <w:r w:rsidRPr="000A0F73">
              <w:rPr>
                <w:rFonts w:ascii="Times New Roman" w:hAnsi="Times New Roman"/>
                <w:sz w:val="18"/>
                <w:szCs w:val="18"/>
              </w:rPr>
              <w:t>да/ нет</w:t>
            </w:r>
          </w:p>
          <w:p w14:paraId="21EADA3B" w14:textId="77777777" w:rsidR="003F4BD6" w:rsidRDefault="003F4BD6" w:rsidP="00F032F6">
            <w:pPr>
              <w:spacing w:after="0"/>
              <w:jc w:val="center"/>
              <w:rPr>
                <w:rFonts w:ascii="Times New Roman" w:hAnsi="Times New Roman"/>
                <w:sz w:val="18"/>
                <w:szCs w:val="18"/>
              </w:rPr>
            </w:pPr>
          </w:p>
          <w:p w14:paraId="49C2CF1E" w14:textId="77777777" w:rsidR="003F4BD6" w:rsidRDefault="003F4BD6" w:rsidP="00F032F6">
            <w:pPr>
              <w:spacing w:after="0"/>
              <w:jc w:val="center"/>
              <w:rPr>
                <w:rFonts w:ascii="Times New Roman" w:hAnsi="Times New Roman"/>
                <w:sz w:val="18"/>
                <w:szCs w:val="18"/>
              </w:rPr>
            </w:pPr>
          </w:p>
          <w:p w14:paraId="384084FC" w14:textId="77777777" w:rsidR="003F4BD6" w:rsidRPr="000A0F73" w:rsidRDefault="003F4BD6" w:rsidP="00F032F6">
            <w:pPr>
              <w:spacing w:after="0"/>
              <w:jc w:val="center"/>
              <w:rPr>
                <w:rFonts w:ascii="Times New Roman" w:hAnsi="Times New Roman"/>
                <w:sz w:val="18"/>
                <w:szCs w:val="18"/>
              </w:rPr>
            </w:pPr>
          </w:p>
        </w:tc>
        <w:tc>
          <w:tcPr>
            <w:tcW w:w="2543" w:type="dxa"/>
          </w:tcPr>
          <w:p w14:paraId="1E3A883F" w14:textId="77777777" w:rsidR="00F032F6" w:rsidRPr="00CC7F34" w:rsidRDefault="00F032F6" w:rsidP="00307560">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t>да</w:t>
            </w:r>
          </w:p>
          <w:p w14:paraId="4689A46A" w14:textId="77777777" w:rsidR="00F032F6" w:rsidRPr="00CC7F34" w:rsidRDefault="00F032F6" w:rsidP="00307560">
            <w:pPr>
              <w:autoSpaceDE w:val="0"/>
              <w:autoSpaceDN w:val="0"/>
              <w:adjustRightInd w:val="0"/>
              <w:spacing w:after="0"/>
              <w:jc w:val="center"/>
              <w:rPr>
                <w:rFonts w:ascii="Times New Roman" w:eastAsia="NotDefSpecial" w:hAnsi="Times New Roman"/>
              </w:rPr>
            </w:pPr>
          </w:p>
        </w:tc>
      </w:tr>
      <w:tr w:rsidR="001A4347" w:rsidRPr="00CC7F34" w14:paraId="4FE75F12" w14:textId="77777777" w:rsidTr="00C32DEF">
        <w:trPr>
          <w:trHeight w:val="463"/>
        </w:trPr>
        <w:tc>
          <w:tcPr>
            <w:tcW w:w="1047" w:type="dxa"/>
          </w:tcPr>
          <w:p w14:paraId="152231CD" w14:textId="77777777" w:rsidR="001A4347" w:rsidRPr="00CC7F34" w:rsidRDefault="001A4347" w:rsidP="00307560">
            <w:pPr>
              <w:spacing w:after="0"/>
              <w:jc w:val="center"/>
              <w:rPr>
                <w:rFonts w:ascii="Times New Roman" w:hAnsi="Times New Roman"/>
                <w:b/>
              </w:rPr>
            </w:pPr>
            <w:r>
              <w:rPr>
                <w:rFonts w:ascii="Times New Roman" w:hAnsi="Times New Roman"/>
                <w:b/>
              </w:rPr>
              <w:lastRenderedPageBreak/>
              <w:t>1</w:t>
            </w:r>
            <w:r w:rsidRPr="00CC7F34">
              <w:rPr>
                <w:rFonts w:ascii="Times New Roman" w:hAnsi="Times New Roman"/>
                <w:b/>
              </w:rPr>
              <w:t>.3</w:t>
            </w:r>
          </w:p>
        </w:tc>
        <w:tc>
          <w:tcPr>
            <w:tcW w:w="13971" w:type="dxa"/>
            <w:gridSpan w:val="5"/>
          </w:tcPr>
          <w:p w14:paraId="5BDD3281" w14:textId="77777777" w:rsidR="001A4347" w:rsidRPr="003F4BD6" w:rsidRDefault="001A4347" w:rsidP="00307560">
            <w:pPr>
              <w:spacing w:after="0"/>
              <w:jc w:val="left"/>
              <w:rPr>
                <w:rFonts w:ascii="Times New Roman" w:hAnsi="Times New Roman"/>
                <w:b/>
                <w:sz w:val="20"/>
                <w:szCs w:val="20"/>
              </w:rPr>
            </w:pPr>
            <w:r w:rsidRPr="003F4BD6">
              <w:rPr>
                <w:rFonts w:ascii="Times New Roman" w:hAnsi="Times New Roman"/>
                <w:b/>
                <w:sz w:val="20"/>
                <w:szCs w:val="20"/>
              </w:rPr>
              <w:t>Совершенствование системы закупок для муниципальных нужд</w:t>
            </w:r>
          </w:p>
        </w:tc>
      </w:tr>
      <w:tr w:rsidR="00F032F6" w:rsidRPr="0021675E" w14:paraId="641479BA" w14:textId="77777777" w:rsidTr="00682551">
        <w:trPr>
          <w:trHeight w:val="3203"/>
        </w:trPr>
        <w:tc>
          <w:tcPr>
            <w:tcW w:w="1047" w:type="dxa"/>
          </w:tcPr>
          <w:p w14:paraId="7A371811" w14:textId="77777777" w:rsidR="00F032F6" w:rsidRPr="00CC7F34" w:rsidRDefault="00F032F6" w:rsidP="00AE6D92">
            <w:pPr>
              <w:spacing w:after="0"/>
              <w:jc w:val="center"/>
              <w:rPr>
                <w:rFonts w:ascii="Times New Roman" w:hAnsi="Times New Roman"/>
              </w:rPr>
            </w:pPr>
            <w:r>
              <w:rPr>
                <w:rFonts w:ascii="Times New Roman" w:hAnsi="Times New Roman"/>
              </w:rPr>
              <w:t>1</w:t>
            </w:r>
            <w:r w:rsidRPr="00CC7F34">
              <w:rPr>
                <w:rFonts w:ascii="Times New Roman" w:hAnsi="Times New Roman"/>
              </w:rPr>
              <w:t>.3.1</w:t>
            </w:r>
          </w:p>
        </w:tc>
        <w:tc>
          <w:tcPr>
            <w:tcW w:w="4907" w:type="dxa"/>
          </w:tcPr>
          <w:p w14:paraId="2EA33EE9"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Обеспечение реализации заключенного соглашения между Удмуртской Республикой и Администрацией Можгинского района об осуществлении государственным казенным учреждением Удмуртской Республики «Региональный центр закупок Удмуртской Республики» полномочий уполномоченного учреждения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2835" w:type="dxa"/>
            <w:gridSpan w:val="2"/>
          </w:tcPr>
          <w:p w14:paraId="47B13880"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w:t>
            </w:r>
          </w:p>
          <w:p w14:paraId="74D167C1"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 xml:space="preserve"> </w:t>
            </w:r>
          </w:p>
          <w:p w14:paraId="20864E7A"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 xml:space="preserve">казенные, бюджетные учреждения, </w:t>
            </w:r>
          </w:p>
          <w:p w14:paraId="5B7D5F6F" w14:textId="77777777" w:rsidR="00F032F6" w:rsidRPr="00463A42" w:rsidRDefault="00F032F6" w:rsidP="00AE6D92">
            <w:pPr>
              <w:spacing w:after="0"/>
              <w:jc w:val="center"/>
              <w:rPr>
                <w:rFonts w:ascii="Times New Roman" w:hAnsi="Times New Roman"/>
                <w:sz w:val="20"/>
                <w:szCs w:val="20"/>
              </w:rPr>
            </w:pPr>
          </w:p>
          <w:p w14:paraId="19E0AA26" w14:textId="026239E9" w:rsidR="00F032F6" w:rsidRDefault="00F032F6" w:rsidP="00682551">
            <w:pPr>
              <w:spacing w:after="0"/>
              <w:jc w:val="center"/>
            </w:pPr>
            <w:r w:rsidRPr="00463A42">
              <w:rPr>
                <w:rFonts w:ascii="Times New Roman" w:hAnsi="Times New Roman"/>
                <w:sz w:val="20"/>
                <w:szCs w:val="20"/>
              </w:rPr>
              <w:t xml:space="preserve">унитарные предприятия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w:t>
            </w:r>
          </w:p>
        </w:tc>
        <w:tc>
          <w:tcPr>
            <w:tcW w:w="3686" w:type="dxa"/>
          </w:tcPr>
          <w:p w14:paraId="5AEC3990"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реализации заключенного соглашения между Удмуртской Республикой и Администрацией Можгинского района об осуществлении государственным казенным учреждением Удмуртской Республики «Региональный центр закупок Удмуртской Республики» полномочий уполномоченного учреждения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заказчиков, муниципальных учреждений, муниципальных унитарных предприятий муниципальных образований в УР»</w:t>
            </w:r>
          </w:p>
        </w:tc>
        <w:tc>
          <w:tcPr>
            <w:tcW w:w="2543" w:type="dxa"/>
          </w:tcPr>
          <w:p w14:paraId="33692746" w14:textId="77777777" w:rsidR="00F032F6" w:rsidRPr="0021675E" w:rsidRDefault="00F032F6" w:rsidP="00AE6D92">
            <w:pPr>
              <w:autoSpaceDE w:val="0"/>
              <w:autoSpaceDN w:val="0"/>
              <w:adjustRightInd w:val="0"/>
              <w:spacing w:after="0"/>
              <w:jc w:val="left"/>
              <w:rPr>
                <w:rFonts w:ascii="Times New Roman" w:eastAsia="NotDefSpecial" w:hAnsi="Times New Roman"/>
                <w:color w:val="000000" w:themeColor="text1"/>
                <w:sz w:val="20"/>
                <w:szCs w:val="20"/>
              </w:rPr>
            </w:pPr>
            <w:r w:rsidRPr="0021675E">
              <w:rPr>
                <w:rFonts w:ascii="Times New Roman" w:eastAsia="NotDefSpecial" w:hAnsi="Times New Roman"/>
                <w:color w:val="000000" w:themeColor="text1"/>
                <w:sz w:val="20"/>
                <w:szCs w:val="20"/>
              </w:rPr>
              <w:t>Проведение вех видов закупок по типу «одного окна». Повышение эффективности использования бюджетных средств</w:t>
            </w:r>
          </w:p>
        </w:tc>
      </w:tr>
      <w:tr w:rsidR="00F032F6" w:rsidRPr="00CC7F34" w14:paraId="7F75F121" w14:textId="77777777" w:rsidTr="003F4BD6">
        <w:trPr>
          <w:trHeight w:val="648"/>
        </w:trPr>
        <w:tc>
          <w:tcPr>
            <w:tcW w:w="1047" w:type="dxa"/>
          </w:tcPr>
          <w:p w14:paraId="008EB17C" w14:textId="77777777" w:rsidR="00F032F6" w:rsidRPr="00CC7F34" w:rsidRDefault="00F032F6" w:rsidP="00AE6D92">
            <w:pPr>
              <w:spacing w:after="0"/>
              <w:jc w:val="center"/>
              <w:rPr>
                <w:rFonts w:ascii="Times New Roman" w:hAnsi="Times New Roman"/>
              </w:rPr>
            </w:pPr>
            <w:r>
              <w:rPr>
                <w:rFonts w:ascii="Times New Roman" w:hAnsi="Times New Roman"/>
              </w:rPr>
              <w:t>1</w:t>
            </w:r>
            <w:r w:rsidRPr="00CC7F34">
              <w:rPr>
                <w:rFonts w:ascii="Times New Roman" w:hAnsi="Times New Roman"/>
              </w:rPr>
              <w:t>.3.2</w:t>
            </w:r>
          </w:p>
        </w:tc>
        <w:tc>
          <w:tcPr>
            <w:tcW w:w="4907" w:type="dxa"/>
          </w:tcPr>
          <w:p w14:paraId="7D3B9E83" w14:textId="77777777" w:rsidR="00F032F6" w:rsidRPr="003F4BD6" w:rsidRDefault="00F032F6" w:rsidP="00AE6D92">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Осуществление малых закупок с использованием функционала ГИС «Автоматизированная информационная система управления бюджетным процессом Удмуртской Республики»</w:t>
            </w:r>
          </w:p>
        </w:tc>
        <w:tc>
          <w:tcPr>
            <w:tcW w:w="2835" w:type="dxa"/>
            <w:gridSpan w:val="2"/>
          </w:tcPr>
          <w:p w14:paraId="733CF7D5"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04FC8F82"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 xml:space="preserve"> </w:t>
            </w:r>
          </w:p>
          <w:p w14:paraId="681A1BB5"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казенные, бюджетные учреждения</w:t>
            </w:r>
          </w:p>
          <w:p w14:paraId="4CA5D268" w14:textId="77777777" w:rsidR="00F032F6" w:rsidRDefault="00F032F6" w:rsidP="00AE6D92"/>
        </w:tc>
        <w:tc>
          <w:tcPr>
            <w:tcW w:w="3686" w:type="dxa"/>
          </w:tcPr>
          <w:p w14:paraId="1085CFF4"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закупки, осуществляемые муниципальными заказчиками, муниципальными учреждениями в соответствии со ст. 4 и 5 ч.1 ст.93 закона № 44-ФЗ, осуществляются через магазин «Малые закупки» в соответствии с приказом Минфина УР от 11.07.2018 № 8н</w:t>
            </w:r>
          </w:p>
        </w:tc>
        <w:tc>
          <w:tcPr>
            <w:tcW w:w="2543" w:type="dxa"/>
          </w:tcPr>
          <w:p w14:paraId="788773E4" w14:textId="77777777" w:rsidR="00F032F6" w:rsidRPr="00CC7F34" w:rsidRDefault="00F032F6" w:rsidP="00AE6D92">
            <w:pPr>
              <w:autoSpaceDE w:val="0"/>
              <w:autoSpaceDN w:val="0"/>
              <w:adjustRightInd w:val="0"/>
              <w:spacing w:after="0"/>
              <w:jc w:val="left"/>
              <w:rPr>
                <w:rFonts w:ascii="Times New Roman" w:eastAsia="NotDefSpecial" w:hAnsi="Times New Roman"/>
                <w:color w:val="000000" w:themeColor="text1"/>
              </w:rPr>
            </w:pPr>
            <w:r w:rsidRPr="00AE6D92">
              <w:rPr>
                <w:rFonts w:ascii="Times New Roman" w:eastAsia="NotDefSpecial" w:hAnsi="Times New Roman"/>
                <w:color w:val="000000" w:themeColor="text1"/>
                <w:sz w:val="20"/>
                <w:szCs w:val="20"/>
              </w:rPr>
              <w:t>Увеличение количества участников закупок и повышение уровня конкуренции. Повышение прозрачности, подконтрольности и подотчетности закупок. Экономия бюджетных средств путем выбора</w:t>
            </w:r>
            <w:r w:rsidRPr="00CC7F34">
              <w:rPr>
                <w:rFonts w:ascii="Times New Roman" w:eastAsia="NotDefSpecial" w:hAnsi="Times New Roman"/>
                <w:color w:val="000000" w:themeColor="text1"/>
              </w:rPr>
              <w:t xml:space="preserve"> </w:t>
            </w:r>
            <w:r w:rsidRPr="00AE6D92">
              <w:rPr>
                <w:rFonts w:ascii="Times New Roman" w:eastAsia="NotDefSpecial" w:hAnsi="Times New Roman"/>
                <w:color w:val="000000" w:themeColor="text1"/>
                <w:sz w:val="20"/>
                <w:szCs w:val="20"/>
              </w:rPr>
              <w:t>наилучшего предложения.</w:t>
            </w:r>
          </w:p>
        </w:tc>
      </w:tr>
      <w:tr w:rsidR="00C211F5" w:rsidRPr="00CC7F34" w14:paraId="3722D459" w14:textId="77777777" w:rsidTr="003F4BD6">
        <w:trPr>
          <w:trHeight w:val="648"/>
        </w:trPr>
        <w:tc>
          <w:tcPr>
            <w:tcW w:w="1047" w:type="dxa"/>
          </w:tcPr>
          <w:p w14:paraId="77A7DDA0" w14:textId="4E3932E6" w:rsidR="00C211F5" w:rsidRDefault="00C211F5" w:rsidP="00AE6D92">
            <w:pPr>
              <w:spacing w:after="0"/>
              <w:jc w:val="center"/>
              <w:rPr>
                <w:rFonts w:ascii="Times New Roman" w:hAnsi="Times New Roman"/>
              </w:rPr>
            </w:pPr>
            <w:r>
              <w:rPr>
                <w:rFonts w:ascii="Times New Roman" w:hAnsi="Times New Roman"/>
              </w:rPr>
              <w:t>1.3.3</w:t>
            </w:r>
          </w:p>
        </w:tc>
        <w:tc>
          <w:tcPr>
            <w:tcW w:w="4907" w:type="dxa"/>
          </w:tcPr>
          <w:p w14:paraId="7DEE407A" w14:textId="526DB439" w:rsidR="00C211F5" w:rsidRPr="003F4BD6" w:rsidRDefault="003F4BD6" w:rsidP="003F4BD6">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 xml:space="preserve">Обеспечить реализацию муниципальных правовых актов по осуществлению заказчиками муниципального образования закупок у единственного поставщика (подрядчика, исполнителя) в соответствии с пунктами 4 и 5 части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с использованием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w:t>
            </w:r>
          </w:p>
        </w:tc>
        <w:tc>
          <w:tcPr>
            <w:tcW w:w="2835" w:type="dxa"/>
            <w:gridSpan w:val="2"/>
          </w:tcPr>
          <w:p w14:paraId="6E428CE5" w14:textId="77777777" w:rsidR="003F4BD6" w:rsidRPr="00463A42" w:rsidRDefault="003F4BD6" w:rsidP="003F4BD6">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6D1B7389" w14:textId="77777777" w:rsidR="00C211F5" w:rsidRDefault="003F4BD6" w:rsidP="00AE6D92">
            <w:pPr>
              <w:spacing w:after="0"/>
              <w:jc w:val="center"/>
              <w:rPr>
                <w:rFonts w:ascii="Times New Roman" w:hAnsi="Times New Roman"/>
                <w:sz w:val="20"/>
                <w:szCs w:val="20"/>
              </w:rPr>
            </w:pPr>
            <w:r>
              <w:rPr>
                <w:rFonts w:ascii="Times New Roman" w:hAnsi="Times New Roman"/>
                <w:sz w:val="20"/>
                <w:szCs w:val="20"/>
              </w:rPr>
              <w:t xml:space="preserve"> </w:t>
            </w:r>
          </w:p>
          <w:p w14:paraId="512C5005" w14:textId="77777777" w:rsidR="003F4BD6" w:rsidRPr="00463A42" w:rsidRDefault="003F4BD6" w:rsidP="003F4BD6">
            <w:pPr>
              <w:spacing w:after="0"/>
              <w:jc w:val="center"/>
              <w:rPr>
                <w:rFonts w:ascii="Times New Roman" w:hAnsi="Times New Roman"/>
                <w:sz w:val="20"/>
                <w:szCs w:val="20"/>
              </w:rPr>
            </w:pPr>
            <w:r w:rsidRPr="00463A42">
              <w:rPr>
                <w:rFonts w:ascii="Times New Roman" w:hAnsi="Times New Roman"/>
                <w:sz w:val="20"/>
                <w:szCs w:val="20"/>
              </w:rPr>
              <w:t>казенные, бюджетные учреждения</w:t>
            </w:r>
          </w:p>
          <w:p w14:paraId="382C842D" w14:textId="0A242169" w:rsidR="003F4BD6" w:rsidRPr="00463A42" w:rsidRDefault="003F4BD6" w:rsidP="00AE6D92">
            <w:pPr>
              <w:spacing w:after="0"/>
              <w:jc w:val="center"/>
              <w:rPr>
                <w:rFonts w:ascii="Times New Roman" w:hAnsi="Times New Roman"/>
                <w:sz w:val="20"/>
                <w:szCs w:val="20"/>
              </w:rPr>
            </w:pPr>
          </w:p>
        </w:tc>
        <w:tc>
          <w:tcPr>
            <w:tcW w:w="3686" w:type="dxa"/>
          </w:tcPr>
          <w:p w14:paraId="1ED795EE" w14:textId="6248B486" w:rsidR="00C211F5" w:rsidRPr="003F4BD6" w:rsidRDefault="003F4BD6" w:rsidP="00AE6D92">
            <w:pPr>
              <w:spacing w:after="0"/>
              <w:jc w:val="center"/>
              <w:rPr>
                <w:rFonts w:ascii="Times New Roman" w:hAnsi="Times New Roman"/>
                <w:sz w:val="18"/>
                <w:szCs w:val="18"/>
              </w:rPr>
            </w:pPr>
            <w:r w:rsidRPr="003F4BD6">
              <w:rPr>
                <w:rFonts w:ascii="Times New Roman" w:hAnsi="Times New Roman"/>
                <w:sz w:val="18"/>
                <w:szCs w:val="18"/>
              </w:rPr>
              <w:t>от общего объема денежных средств на осуществление таких за</w:t>
            </w:r>
            <w:r>
              <w:rPr>
                <w:rFonts w:ascii="Times New Roman" w:hAnsi="Times New Roman"/>
                <w:sz w:val="18"/>
                <w:szCs w:val="18"/>
              </w:rPr>
              <w:t>купок в текущем финансовом году, %</w:t>
            </w:r>
          </w:p>
        </w:tc>
        <w:tc>
          <w:tcPr>
            <w:tcW w:w="2543" w:type="dxa"/>
          </w:tcPr>
          <w:p w14:paraId="4F9F8E4C" w14:textId="2261B3E9" w:rsidR="00C211F5" w:rsidRPr="00AE6D92" w:rsidRDefault="003F4BD6" w:rsidP="003F4BD6">
            <w:pPr>
              <w:autoSpaceDE w:val="0"/>
              <w:autoSpaceDN w:val="0"/>
              <w:adjustRightInd w:val="0"/>
              <w:spacing w:after="0"/>
              <w:jc w:val="center"/>
              <w:rPr>
                <w:rFonts w:ascii="Times New Roman" w:eastAsia="NotDefSpecial" w:hAnsi="Times New Roman"/>
                <w:color w:val="000000" w:themeColor="text1"/>
                <w:sz w:val="20"/>
                <w:szCs w:val="20"/>
              </w:rPr>
            </w:pPr>
            <w:r>
              <w:rPr>
                <w:rFonts w:ascii="Times New Roman" w:eastAsia="NotDefSpecial" w:hAnsi="Times New Roman"/>
                <w:color w:val="000000" w:themeColor="text1"/>
                <w:sz w:val="20"/>
                <w:szCs w:val="20"/>
              </w:rPr>
              <w:t>не менее 70</w:t>
            </w:r>
          </w:p>
        </w:tc>
      </w:tr>
      <w:tr w:rsidR="00F032F6" w:rsidRPr="00CC7F34" w14:paraId="0CA69A23" w14:textId="77777777" w:rsidTr="00517B26">
        <w:trPr>
          <w:trHeight w:val="1410"/>
        </w:trPr>
        <w:tc>
          <w:tcPr>
            <w:tcW w:w="1047" w:type="dxa"/>
          </w:tcPr>
          <w:p w14:paraId="6AB07034" w14:textId="0260D092" w:rsidR="00F032F6" w:rsidRPr="00CC7F34" w:rsidRDefault="00F032F6" w:rsidP="00307560">
            <w:pPr>
              <w:spacing w:after="0"/>
              <w:jc w:val="center"/>
              <w:rPr>
                <w:rFonts w:ascii="Times New Roman" w:hAnsi="Times New Roman"/>
              </w:rPr>
            </w:pPr>
            <w:r>
              <w:rPr>
                <w:rFonts w:ascii="Times New Roman" w:hAnsi="Times New Roman"/>
              </w:rPr>
              <w:lastRenderedPageBreak/>
              <w:t>1</w:t>
            </w:r>
            <w:r w:rsidR="003F4BD6">
              <w:rPr>
                <w:rFonts w:ascii="Times New Roman" w:hAnsi="Times New Roman"/>
              </w:rPr>
              <w:t>.3.4</w:t>
            </w:r>
          </w:p>
        </w:tc>
        <w:tc>
          <w:tcPr>
            <w:tcW w:w="4907" w:type="dxa"/>
          </w:tcPr>
          <w:p w14:paraId="0DCD666B" w14:textId="77777777" w:rsidR="00F032F6" w:rsidRPr="003F4BD6" w:rsidRDefault="00F032F6" w:rsidP="00307560">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Бюджетный эффект при проведении централизованных закупок и закупок в электронном магазине «Малые закупки Удмуртской Республики»</w:t>
            </w:r>
          </w:p>
        </w:tc>
        <w:tc>
          <w:tcPr>
            <w:tcW w:w="2835" w:type="dxa"/>
            <w:gridSpan w:val="2"/>
          </w:tcPr>
          <w:p w14:paraId="1BDEBD16" w14:textId="77777777" w:rsidR="00F032F6" w:rsidRPr="00463A42" w:rsidRDefault="00F032F6" w:rsidP="00307560">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4B08C0E5" w14:textId="77777777" w:rsidR="00F032F6" w:rsidRPr="00463A42" w:rsidRDefault="00F032F6" w:rsidP="00307560">
            <w:pPr>
              <w:spacing w:after="0"/>
              <w:jc w:val="center"/>
              <w:rPr>
                <w:rFonts w:ascii="Times New Roman" w:hAnsi="Times New Roman"/>
                <w:sz w:val="20"/>
                <w:szCs w:val="20"/>
              </w:rPr>
            </w:pPr>
          </w:p>
          <w:p w14:paraId="5A0062F5" w14:textId="3DCDCEC0" w:rsidR="00972BEE" w:rsidRPr="00CC7F34" w:rsidRDefault="00F032F6" w:rsidP="00517B26">
            <w:pPr>
              <w:spacing w:after="0"/>
              <w:jc w:val="center"/>
              <w:rPr>
                <w:rFonts w:ascii="Times New Roman" w:hAnsi="Times New Roman"/>
              </w:rPr>
            </w:pPr>
            <w:r w:rsidRPr="00463A42">
              <w:rPr>
                <w:rFonts w:ascii="Times New Roman" w:hAnsi="Times New Roman"/>
                <w:sz w:val="20"/>
                <w:szCs w:val="20"/>
              </w:rPr>
              <w:t xml:space="preserve">Главные распорядители средств бюджета </w:t>
            </w:r>
          </w:p>
        </w:tc>
        <w:tc>
          <w:tcPr>
            <w:tcW w:w="3686" w:type="dxa"/>
          </w:tcPr>
          <w:p w14:paraId="5BE13F99" w14:textId="77777777" w:rsidR="00F032F6" w:rsidRPr="000A0F73" w:rsidRDefault="00F032F6" w:rsidP="00307560">
            <w:pPr>
              <w:spacing w:after="0"/>
              <w:jc w:val="center"/>
              <w:rPr>
                <w:rFonts w:ascii="Times New Roman" w:hAnsi="Times New Roman"/>
                <w:sz w:val="18"/>
                <w:szCs w:val="18"/>
              </w:rPr>
            </w:pPr>
            <w:r w:rsidRPr="000A0F73">
              <w:rPr>
                <w:rFonts w:ascii="Times New Roman" w:hAnsi="Times New Roman"/>
                <w:sz w:val="18"/>
                <w:szCs w:val="18"/>
              </w:rPr>
              <w:t>экономия бюджетных средств, сложившаяся в результате заключения контрактов на закупку товаров, работ и услуг для обеспечения муниципальных нужд конкурентными способами,</w:t>
            </w:r>
          </w:p>
          <w:p w14:paraId="6B51AE51" w14:textId="77777777" w:rsidR="00F032F6" w:rsidRPr="000A0F73" w:rsidRDefault="00F032F6" w:rsidP="00307560">
            <w:pPr>
              <w:spacing w:after="0"/>
              <w:jc w:val="center"/>
              <w:rPr>
                <w:rFonts w:ascii="Times New Roman" w:hAnsi="Times New Roman"/>
                <w:sz w:val="18"/>
                <w:szCs w:val="18"/>
              </w:rPr>
            </w:pPr>
            <w:proofErr w:type="spellStart"/>
            <w:r w:rsidRPr="000A0F73">
              <w:rPr>
                <w:rFonts w:ascii="Times New Roman" w:hAnsi="Times New Roman"/>
                <w:sz w:val="18"/>
                <w:szCs w:val="18"/>
              </w:rPr>
              <w:t>тыс.рублей</w:t>
            </w:r>
            <w:proofErr w:type="spellEnd"/>
          </w:p>
        </w:tc>
        <w:tc>
          <w:tcPr>
            <w:tcW w:w="2543" w:type="dxa"/>
          </w:tcPr>
          <w:p w14:paraId="37993C2F" w14:textId="64703E1E" w:rsidR="00F032F6" w:rsidRPr="00CC7F34" w:rsidRDefault="008D109C" w:rsidP="00BB743D">
            <w:pPr>
              <w:jc w:val="center"/>
              <w:rPr>
                <w:rFonts w:ascii="Times New Roman" w:hAnsi="Times New Roman"/>
                <w:color w:val="000000" w:themeColor="text1"/>
              </w:rPr>
            </w:pPr>
            <w:r>
              <w:rPr>
                <w:rFonts w:ascii="Times New Roman" w:hAnsi="Times New Roman"/>
                <w:color w:val="000000" w:themeColor="text1"/>
              </w:rPr>
              <w:t>4</w:t>
            </w:r>
            <w:r w:rsidR="00BB743D">
              <w:rPr>
                <w:rFonts w:ascii="Times New Roman" w:hAnsi="Times New Roman"/>
                <w:color w:val="000000" w:themeColor="text1"/>
              </w:rPr>
              <w:t>0</w:t>
            </w:r>
            <w:r w:rsidR="00972BEE">
              <w:rPr>
                <w:rFonts w:ascii="Times New Roman" w:hAnsi="Times New Roman"/>
                <w:color w:val="000000" w:themeColor="text1"/>
              </w:rPr>
              <w:t xml:space="preserve"> 000</w:t>
            </w:r>
          </w:p>
        </w:tc>
      </w:tr>
      <w:tr w:rsidR="001A4347" w:rsidRPr="00CC7F34" w14:paraId="250A07D4" w14:textId="77777777" w:rsidTr="00253878">
        <w:trPr>
          <w:trHeight w:val="543"/>
        </w:trPr>
        <w:tc>
          <w:tcPr>
            <w:tcW w:w="1047" w:type="dxa"/>
          </w:tcPr>
          <w:p w14:paraId="42927148" w14:textId="1654D7A3" w:rsidR="001A4347" w:rsidRPr="00CC7F34" w:rsidRDefault="001A4347" w:rsidP="00307560">
            <w:pPr>
              <w:spacing w:after="0"/>
              <w:jc w:val="center"/>
              <w:rPr>
                <w:rFonts w:ascii="Times New Roman" w:hAnsi="Times New Roman"/>
                <w:b/>
              </w:rPr>
            </w:pPr>
            <w:r>
              <w:rPr>
                <w:rFonts w:ascii="Times New Roman" w:hAnsi="Times New Roman"/>
                <w:b/>
              </w:rPr>
              <w:t>1</w:t>
            </w:r>
            <w:r w:rsidR="006A7E43">
              <w:rPr>
                <w:rFonts w:ascii="Times New Roman" w:hAnsi="Times New Roman"/>
                <w:b/>
              </w:rPr>
              <w:t>.4</w:t>
            </w:r>
            <w:r w:rsidRPr="00CC7F34">
              <w:rPr>
                <w:rFonts w:ascii="Times New Roman" w:hAnsi="Times New Roman"/>
                <w:b/>
              </w:rPr>
              <w:t xml:space="preserve"> </w:t>
            </w:r>
          </w:p>
        </w:tc>
        <w:tc>
          <w:tcPr>
            <w:tcW w:w="13971" w:type="dxa"/>
            <w:gridSpan w:val="5"/>
          </w:tcPr>
          <w:p w14:paraId="0710A802" w14:textId="77777777" w:rsidR="001A4347" w:rsidRPr="003F4BD6" w:rsidRDefault="001A4347" w:rsidP="00307560">
            <w:pPr>
              <w:spacing w:after="0"/>
              <w:jc w:val="left"/>
              <w:rPr>
                <w:rFonts w:ascii="Times New Roman" w:hAnsi="Times New Roman"/>
                <w:b/>
                <w:sz w:val="20"/>
                <w:szCs w:val="20"/>
              </w:rPr>
            </w:pPr>
            <w:r w:rsidRPr="003F4BD6">
              <w:rPr>
                <w:rFonts w:ascii="Times New Roman" w:hAnsi="Times New Roman"/>
                <w:b/>
                <w:sz w:val="20"/>
                <w:szCs w:val="20"/>
              </w:rPr>
              <w:t>Развитие инициативного бюджетирования на муниципальном уровне</w:t>
            </w:r>
          </w:p>
        </w:tc>
      </w:tr>
      <w:tr w:rsidR="00F032F6" w:rsidRPr="00CC7F34" w14:paraId="5A6F06E0" w14:textId="77777777" w:rsidTr="00153ED4">
        <w:trPr>
          <w:trHeight w:val="1225"/>
        </w:trPr>
        <w:tc>
          <w:tcPr>
            <w:tcW w:w="1047" w:type="dxa"/>
          </w:tcPr>
          <w:p w14:paraId="0CDB2536" w14:textId="0F4B8082" w:rsidR="00F032F6" w:rsidRPr="00CC7F34" w:rsidRDefault="00F032F6" w:rsidP="00307560">
            <w:pPr>
              <w:spacing w:after="0"/>
              <w:jc w:val="center"/>
              <w:rPr>
                <w:rFonts w:ascii="Times New Roman" w:hAnsi="Times New Roman"/>
              </w:rPr>
            </w:pPr>
            <w:r>
              <w:rPr>
                <w:rFonts w:ascii="Times New Roman" w:hAnsi="Times New Roman"/>
              </w:rPr>
              <w:t>1</w:t>
            </w:r>
            <w:r w:rsidR="006A7E43">
              <w:rPr>
                <w:rFonts w:ascii="Times New Roman" w:hAnsi="Times New Roman"/>
              </w:rPr>
              <w:t>.4</w:t>
            </w:r>
            <w:r w:rsidRPr="00CC7F34">
              <w:rPr>
                <w:rFonts w:ascii="Times New Roman" w:hAnsi="Times New Roman"/>
              </w:rPr>
              <w:t>.1</w:t>
            </w:r>
          </w:p>
        </w:tc>
        <w:tc>
          <w:tcPr>
            <w:tcW w:w="4907" w:type="dxa"/>
          </w:tcPr>
          <w:p w14:paraId="4E2F5040" w14:textId="77777777" w:rsidR="00F032F6" w:rsidRPr="003F4BD6" w:rsidRDefault="00F032F6" w:rsidP="00307560">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Развитие инициативного бюджетирования</w:t>
            </w:r>
          </w:p>
        </w:tc>
        <w:tc>
          <w:tcPr>
            <w:tcW w:w="2835" w:type="dxa"/>
            <w:gridSpan w:val="2"/>
          </w:tcPr>
          <w:p w14:paraId="52C2EEE0" w14:textId="77777777" w:rsidR="00B3503B" w:rsidRDefault="00B3503B" w:rsidP="00B3503B">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5BB8C465" w14:textId="77777777" w:rsidR="00682551" w:rsidRPr="00463A42" w:rsidRDefault="00682551" w:rsidP="00B3503B">
            <w:pPr>
              <w:spacing w:after="0"/>
              <w:jc w:val="center"/>
              <w:rPr>
                <w:rFonts w:ascii="Times New Roman" w:hAnsi="Times New Roman"/>
                <w:sz w:val="20"/>
                <w:szCs w:val="20"/>
              </w:rPr>
            </w:pPr>
          </w:p>
          <w:p w14:paraId="63046E9C" w14:textId="31FF39EA" w:rsidR="00F032F6" w:rsidRPr="00CC7F34" w:rsidRDefault="00682551" w:rsidP="00517B26">
            <w:pPr>
              <w:spacing w:after="0"/>
              <w:jc w:val="center"/>
              <w:rPr>
                <w:rFonts w:ascii="Times New Roman" w:hAnsi="Times New Roman"/>
              </w:rPr>
            </w:pPr>
            <w:r w:rsidRPr="00463A42">
              <w:rPr>
                <w:rFonts w:ascii="Times New Roman" w:hAnsi="Times New Roman"/>
                <w:sz w:val="20"/>
                <w:szCs w:val="20"/>
              </w:rPr>
              <w:t xml:space="preserve">Главные распорядители средств бюджета </w:t>
            </w:r>
          </w:p>
        </w:tc>
        <w:tc>
          <w:tcPr>
            <w:tcW w:w="3686" w:type="dxa"/>
          </w:tcPr>
          <w:p w14:paraId="3C14548D" w14:textId="77777777" w:rsidR="00F032F6" w:rsidRPr="000A0F73" w:rsidRDefault="00F032F6" w:rsidP="00307560">
            <w:pPr>
              <w:spacing w:after="0"/>
              <w:jc w:val="center"/>
              <w:rPr>
                <w:rFonts w:ascii="Times New Roman" w:hAnsi="Times New Roman"/>
                <w:sz w:val="18"/>
                <w:szCs w:val="18"/>
              </w:rPr>
            </w:pPr>
            <w:r w:rsidRPr="000A0F73">
              <w:rPr>
                <w:rFonts w:ascii="Times New Roman" w:hAnsi="Times New Roman"/>
                <w:sz w:val="18"/>
                <w:szCs w:val="18"/>
              </w:rPr>
              <w:t>доля проектов- победителей в общем количестве заявок на конкурсный отбор проектов развития общественной инфраструктуры, основанных на местных инициативах,</w:t>
            </w:r>
          </w:p>
          <w:p w14:paraId="72FC850E" w14:textId="77777777" w:rsidR="00F032F6" w:rsidRPr="000A0F73" w:rsidRDefault="00F032F6" w:rsidP="00307560">
            <w:pPr>
              <w:spacing w:after="0"/>
              <w:jc w:val="center"/>
              <w:rPr>
                <w:rFonts w:ascii="Times New Roman" w:hAnsi="Times New Roman"/>
                <w:sz w:val="18"/>
                <w:szCs w:val="18"/>
              </w:rPr>
            </w:pPr>
            <w:r w:rsidRPr="000A0F73">
              <w:rPr>
                <w:rFonts w:ascii="Times New Roman" w:hAnsi="Times New Roman"/>
                <w:sz w:val="18"/>
                <w:szCs w:val="18"/>
              </w:rPr>
              <w:t>%</w:t>
            </w:r>
          </w:p>
        </w:tc>
        <w:tc>
          <w:tcPr>
            <w:tcW w:w="2543" w:type="dxa"/>
          </w:tcPr>
          <w:p w14:paraId="5C895023" w14:textId="77777777" w:rsidR="00F032F6" w:rsidRPr="00CC7F34" w:rsidRDefault="00F032F6" w:rsidP="00307560">
            <w:pPr>
              <w:spacing w:after="0"/>
              <w:jc w:val="center"/>
              <w:rPr>
                <w:rFonts w:ascii="Times New Roman" w:hAnsi="Times New Roman"/>
              </w:rPr>
            </w:pPr>
            <w:r w:rsidRPr="00CC7F34">
              <w:rPr>
                <w:rFonts w:ascii="Times New Roman" w:hAnsi="Times New Roman"/>
              </w:rPr>
              <w:t>90</w:t>
            </w:r>
          </w:p>
          <w:p w14:paraId="1AD437D8" w14:textId="77777777" w:rsidR="00F032F6" w:rsidRPr="00CC7F34" w:rsidRDefault="00F032F6" w:rsidP="00307560">
            <w:pPr>
              <w:spacing w:after="0"/>
              <w:jc w:val="center"/>
              <w:rPr>
                <w:rFonts w:ascii="Times New Roman" w:hAnsi="Times New Roman"/>
              </w:rPr>
            </w:pPr>
          </w:p>
        </w:tc>
      </w:tr>
      <w:tr w:rsidR="00B3503B" w:rsidRPr="00CC7F34" w14:paraId="2C09AFAB" w14:textId="77777777" w:rsidTr="00682551">
        <w:trPr>
          <w:trHeight w:val="677"/>
        </w:trPr>
        <w:tc>
          <w:tcPr>
            <w:tcW w:w="1047" w:type="dxa"/>
          </w:tcPr>
          <w:p w14:paraId="09C7F727" w14:textId="0AA50206" w:rsidR="00B3503B" w:rsidRDefault="00B3503B" w:rsidP="00307560">
            <w:pPr>
              <w:spacing w:after="0"/>
              <w:jc w:val="center"/>
              <w:rPr>
                <w:rFonts w:ascii="Times New Roman" w:hAnsi="Times New Roman"/>
              </w:rPr>
            </w:pPr>
            <w:r>
              <w:rPr>
                <w:rFonts w:ascii="Times New Roman" w:hAnsi="Times New Roman"/>
              </w:rPr>
              <w:t>1.4.2</w:t>
            </w:r>
          </w:p>
        </w:tc>
        <w:tc>
          <w:tcPr>
            <w:tcW w:w="4907" w:type="dxa"/>
          </w:tcPr>
          <w:p w14:paraId="5761467E" w14:textId="774B5DEB" w:rsidR="00B3503B" w:rsidRPr="003F4BD6" w:rsidRDefault="00B3503B" w:rsidP="00307560">
            <w:pPr>
              <w:autoSpaceDE w:val="0"/>
              <w:autoSpaceDN w:val="0"/>
              <w:adjustRightInd w:val="0"/>
              <w:spacing w:after="0"/>
              <w:jc w:val="left"/>
              <w:rPr>
                <w:rFonts w:ascii="Times New Roman" w:hAnsi="Times New Roman"/>
                <w:sz w:val="20"/>
                <w:szCs w:val="20"/>
              </w:rPr>
            </w:pPr>
            <w:r>
              <w:rPr>
                <w:rFonts w:ascii="Times New Roman" w:hAnsi="Times New Roman"/>
                <w:sz w:val="20"/>
                <w:szCs w:val="20"/>
              </w:rPr>
              <w:t>Развитие самообложения граждан</w:t>
            </w:r>
          </w:p>
        </w:tc>
        <w:tc>
          <w:tcPr>
            <w:tcW w:w="2835" w:type="dxa"/>
            <w:gridSpan w:val="2"/>
          </w:tcPr>
          <w:p w14:paraId="1B52E989" w14:textId="77777777" w:rsidR="00B3503B" w:rsidRPr="00463A42" w:rsidRDefault="00B3503B" w:rsidP="00B3503B">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06D07CF4" w14:textId="77777777" w:rsidR="00B3503B" w:rsidRDefault="00B3503B" w:rsidP="00307560">
            <w:pPr>
              <w:spacing w:after="0"/>
              <w:jc w:val="center"/>
              <w:rPr>
                <w:rFonts w:ascii="Times New Roman" w:hAnsi="Times New Roman"/>
                <w:sz w:val="20"/>
                <w:szCs w:val="20"/>
              </w:rPr>
            </w:pPr>
          </w:p>
          <w:p w14:paraId="49DA39DF" w14:textId="275D8D91" w:rsidR="00682551" w:rsidRPr="00463A42" w:rsidRDefault="00682551" w:rsidP="00517B26">
            <w:pPr>
              <w:spacing w:after="0"/>
              <w:jc w:val="center"/>
              <w:rPr>
                <w:rFonts w:ascii="Times New Roman" w:hAnsi="Times New Roman"/>
                <w:sz w:val="20"/>
                <w:szCs w:val="20"/>
              </w:rPr>
            </w:pPr>
            <w:r w:rsidRPr="00463A42">
              <w:rPr>
                <w:rFonts w:ascii="Times New Roman" w:hAnsi="Times New Roman"/>
                <w:sz w:val="20"/>
                <w:szCs w:val="20"/>
              </w:rPr>
              <w:t xml:space="preserve">Главные распорядители средств бюджета </w:t>
            </w:r>
          </w:p>
        </w:tc>
        <w:tc>
          <w:tcPr>
            <w:tcW w:w="3686" w:type="dxa"/>
          </w:tcPr>
          <w:p w14:paraId="53EB01A4" w14:textId="11B8AF90" w:rsidR="00B3503B" w:rsidRPr="000A0F73" w:rsidRDefault="00B3503B" w:rsidP="00307560">
            <w:pPr>
              <w:spacing w:after="0"/>
              <w:jc w:val="center"/>
              <w:rPr>
                <w:rFonts w:ascii="Times New Roman" w:hAnsi="Times New Roman"/>
                <w:sz w:val="18"/>
                <w:szCs w:val="18"/>
              </w:rPr>
            </w:pPr>
            <w:r>
              <w:rPr>
                <w:rFonts w:ascii="Times New Roman" w:hAnsi="Times New Roman"/>
                <w:sz w:val="18"/>
                <w:szCs w:val="18"/>
              </w:rPr>
              <w:t>Количество заявок с участием самообложения граждан, ед.</w:t>
            </w:r>
          </w:p>
        </w:tc>
        <w:tc>
          <w:tcPr>
            <w:tcW w:w="2543" w:type="dxa"/>
          </w:tcPr>
          <w:p w14:paraId="79AAE46A" w14:textId="10977394" w:rsidR="00B3503B" w:rsidRPr="00CC7F34" w:rsidRDefault="00B3503B" w:rsidP="00307560">
            <w:pPr>
              <w:spacing w:after="0"/>
              <w:jc w:val="center"/>
              <w:rPr>
                <w:rFonts w:ascii="Times New Roman" w:hAnsi="Times New Roman"/>
              </w:rPr>
            </w:pPr>
            <w:r>
              <w:rPr>
                <w:rFonts w:ascii="Times New Roman" w:hAnsi="Times New Roman"/>
              </w:rPr>
              <w:t>Не менее 15</w:t>
            </w:r>
          </w:p>
        </w:tc>
      </w:tr>
      <w:tr w:rsidR="001A4347" w:rsidRPr="00CC7F34" w14:paraId="54C62BE7" w14:textId="77777777" w:rsidTr="00C461D6">
        <w:trPr>
          <w:trHeight w:val="451"/>
        </w:trPr>
        <w:tc>
          <w:tcPr>
            <w:tcW w:w="1047" w:type="dxa"/>
          </w:tcPr>
          <w:p w14:paraId="70679C0F" w14:textId="00005833" w:rsidR="001A4347" w:rsidRPr="00784461" w:rsidRDefault="006A7E43" w:rsidP="00307560">
            <w:pPr>
              <w:spacing w:after="0"/>
              <w:jc w:val="center"/>
              <w:rPr>
                <w:rFonts w:ascii="Times New Roman" w:hAnsi="Times New Roman"/>
                <w:b/>
              </w:rPr>
            </w:pPr>
            <w:r>
              <w:rPr>
                <w:rFonts w:ascii="Times New Roman" w:hAnsi="Times New Roman"/>
                <w:b/>
              </w:rPr>
              <w:t>1.5</w:t>
            </w:r>
          </w:p>
        </w:tc>
        <w:tc>
          <w:tcPr>
            <w:tcW w:w="13971" w:type="dxa"/>
            <w:gridSpan w:val="5"/>
          </w:tcPr>
          <w:p w14:paraId="51DADFBD" w14:textId="77777777" w:rsidR="001A4347" w:rsidRPr="003F4BD6" w:rsidRDefault="001A4347" w:rsidP="00784461">
            <w:pPr>
              <w:spacing w:after="0"/>
              <w:jc w:val="left"/>
              <w:rPr>
                <w:rFonts w:ascii="Times New Roman" w:hAnsi="Times New Roman"/>
                <w:sz w:val="20"/>
                <w:szCs w:val="20"/>
              </w:rPr>
            </w:pPr>
            <w:r w:rsidRPr="003F4BD6">
              <w:rPr>
                <w:rFonts w:ascii="Times New Roman" w:hAnsi="Times New Roman"/>
                <w:b/>
                <w:sz w:val="20"/>
                <w:szCs w:val="20"/>
              </w:rPr>
              <w:t>Меры по совершенствованию межбюджетных отношений на муниципальном уровне</w:t>
            </w:r>
          </w:p>
        </w:tc>
      </w:tr>
      <w:tr w:rsidR="00F032F6" w:rsidRPr="00CC7F34" w14:paraId="68D78DA0" w14:textId="77777777" w:rsidTr="003F4BD6">
        <w:trPr>
          <w:trHeight w:val="294"/>
        </w:trPr>
        <w:tc>
          <w:tcPr>
            <w:tcW w:w="1047" w:type="dxa"/>
          </w:tcPr>
          <w:p w14:paraId="518F1961" w14:textId="5FFD4531" w:rsidR="00F032F6" w:rsidRPr="00CC7F34" w:rsidRDefault="00F032F6" w:rsidP="00784461">
            <w:pPr>
              <w:spacing w:after="0"/>
              <w:jc w:val="center"/>
              <w:rPr>
                <w:rFonts w:ascii="Times New Roman" w:hAnsi="Times New Roman"/>
              </w:rPr>
            </w:pPr>
            <w:r>
              <w:rPr>
                <w:rFonts w:ascii="Times New Roman" w:hAnsi="Times New Roman"/>
              </w:rPr>
              <w:t>1</w:t>
            </w:r>
            <w:r w:rsidRPr="00CC7F34">
              <w:rPr>
                <w:rFonts w:ascii="Times New Roman" w:hAnsi="Times New Roman"/>
              </w:rPr>
              <w:t>.</w:t>
            </w:r>
            <w:r w:rsidR="006A7E43">
              <w:rPr>
                <w:rFonts w:ascii="Times New Roman" w:hAnsi="Times New Roman"/>
              </w:rPr>
              <w:t>5</w:t>
            </w:r>
            <w:r>
              <w:rPr>
                <w:rFonts w:ascii="Times New Roman" w:hAnsi="Times New Roman"/>
              </w:rPr>
              <w:t>.1</w:t>
            </w:r>
          </w:p>
        </w:tc>
        <w:tc>
          <w:tcPr>
            <w:tcW w:w="4907" w:type="dxa"/>
          </w:tcPr>
          <w:p w14:paraId="79CD7D9E" w14:textId="77777777" w:rsidR="00F032F6" w:rsidRPr="003F4BD6" w:rsidRDefault="00F032F6" w:rsidP="00307560">
            <w:pPr>
              <w:autoSpaceDE w:val="0"/>
              <w:autoSpaceDN w:val="0"/>
              <w:adjustRightInd w:val="0"/>
              <w:spacing w:after="0"/>
              <w:jc w:val="left"/>
              <w:rPr>
                <w:rFonts w:ascii="Times New Roman" w:hAnsi="Times New Roman"/>
                <w:sz w:val="20"/>
                <w:szCs w:val="20"/>
              </w:rPr>
            </w:pPr>
            <w:r w:rsidRPr="003F4BD6">
              <w:rPr>
                <w:rFonts w:ascii="Times New Roman" w:hAnsi="Times New Roman"/>
                <w:sz w:val="20"/>
                <w:szCs w:val="20"/>
              </w:rPr>
              <w:t>Осуществление взаимодействия с органами государственной власти Удмуртской Республики по привлечению дополнительных финансовых ресурсов (в виде субвенций, субсидий и иных межбюджетных трансфертов) из вышестоящих бюджетов</w:t>
            </w:r>
          </w:p>
        </w:tc>
        <w:tc>
          <w:tcPr>
            <w:tcW w:w="2835" w:type="dxa"/>
            <w:gridSpan w:val="2"/>
          </w:tcPr>
          <w:p w14:paraId="0515347D" w14:textId="77777777" w:rsidR="00F032F6" w:rsidRPr="00CC7F34" w:rsidRDefault="00F032F6" w:rsidP="00307560">
            <w:pPr>
              <w:spacing w:after="0"/>
              <w:jc w:val="center"/>
              <w:rPr>
                <w:rFonts w:ascii="Times New Roman" w:hAnsi="Times New Roman"/>
              </w:rPr>
            </w:pPr>
            <w:r w:rsidRPr="00463A42">
              <w:rPr>
                <w:rFonts w:ascii="Times New Roman" w:hAnsi="Times New Roman"/>
                <w:sz w:val="20"/>
                <w:szCs w:val="20"/>
              </w:rPr>
              <w:t>Главные распорядители средств бюджета</w:t>
            </w:r>
          </w:p>
          <w:p w14:paraId="198B6300" w14:textId="77777777" w:rsidR="00F032F6" w:rsidRPr="00CC7F34" w:rsidRDefault="00F032F6" w:rsidP="00307560">
            <w:pPr>
              <w:spacing w:after="0"/>
              <w:jc w:val="center"/>
              <w:rPr>
                <w:rFonts w:ascii="Times New Roman" w:hAnsi="Times New Roman"/>
              </w:rPr>
            </w:pPr>
          </w:p>
        </w:tc>
        <w:tc>
          <w:tcPr>
            <w:tcW w:w="3686" w:type="dxa"/>
          </w:tcPr>
          <w:p w14:paraId="1361A456" w14:textId="77777777" w:rsidR="00F032F6" w:rsidRPr="000A0F73" w:rsidRDefault="00F032F6" w:rsidP="00307560">
            <w:pPr>
              <w:spacing w:after="0"/>
              <w:jc w:val="center"/>
              <w:rPr>
                <w:rFonts w:ascii="Times New Roman" w:hAnsi="Times New Roman"/>
                <w:sz w:val="18"/>
                <w:szCs w:val="18"/>
              </w:rPr>
            </w:pPr>
            <w:r w:rsidRPr="000A0F73">
              <w:rPr>
                <w:rFonts w:ascii="Times New Roman" w:hAnsi="Times New Roman"/>
                <w:sz w:val="18"/>
                <w:szCs w:val="18"/>
              </w:rPr>
              <w:t>заключенные соглашения с органами государственной власти Удмуртской Республики о предоставлении дополнительной финансовой помощи</w:t>
            </w:r>
          </w:p>
        </w:tc>
        <w:tc>
          <w:tcPr>
            <w:tcW w:w="2543" w:type="dxa"/>
          </w:tcPr>
          <w:p w14:paraId="23EA2699" w14:textId="4D7287BA" w:rsidR="00682551" w:rsidRPr="001A4347" w:rsidRDefault="00F032F6" w:rsidP="00517B26">
            <w:pPr>
              <w:autoSpaceDE w:val="0"/>
              <w:autoSpaceDN w:val="0"/>
              <w:adjustRightInd w:val="0"/>
              <w:spacing w:after="0"/>
              <w:jc w:val="left"/>
              <w:rPr>
                <w:rFonts w:ascii="Times New Roman" w:hAnsi="Times New Roman"/>
                <w:sz w:val="20"/>
                <w:szCs w:val="20"/>
              </w:rPr>
            </w:pPr>
            <w:r w:rsidRPr="001A4347">
              <w:rPr>
                <w:rFonts w:ascii="Times New Roman" w:hAnsi="Times New Roman"/>
                <w:sz w:val="20"/>
                <w:szCs w:val="20"/>
              </w:rPr>
              <w:t>Осуществление взаимодействия с органами государственной власти Удмуртской Республики по подготовке и сопровождению заявок Можгинского района на включение объектов и мероприятий в государственные программы</w:t>
            </w:r>
          </w:p>
        </w:tc>
      </w:tr>
      <w:tr w:rsidR="001A4347" w:rsidRPr="00CC7F34" w14:paraId="3022F1A0" w14:textId="77777777" w:rsidTr="00C461D6">
        <w:trPr>
          <w:trHeight w:val="560"/>
        </w:trPr>
        <w:tc>
          <w:tcPr>
            <w:tcW w:w="1047" w:type="dxa"/>
          </w:tcPr>
          <w:p w14:paraId="30612F5B" w14:textId="45766049" w:rsidR="001A4347" w:rsidRPr="00CC7F34" w:rsidRDefault="006A7E43" w:rsidP="00307560">
            <w:pPr>
              <w:spacing w:after="0"/>
              <w:jc w:val="center"/>
              <w:rPr>
                <w:rFonts w:ascii="Times New Roman" w:hAnsi="Times New Roman"/>
                <w:b/>
              </w:rPr>
            </w:pPr>
            <w:r>
              <w:rPr>
                <w:rFonts w:ascii="Times New Roman" w:hAnsi="Times New Roman"/>
                <w:b/>
              </w:rPr>
              <w:t>1.6</w:t>
            </w:r>
          </w:p>
        </w:tc>
        <w:tc>
          <w:tcPr>
            <w:tcW w:w="13971" w:type="dxa"/>
            <w:gridSpan w:val="5"/>
          </w:tcPr>
          <w:p w14:paraId="1B62960B" w14:textId="77777777" w:rsidR="001A4347" w:rsidRPr="003F4BD6" w:rsidRDefault="001A4347" w:rsidP="00307560">
            <w:pPr>
              <w:spacing w:after="0"/>
              <w:jc w:val="left"/>
              <w:rPr>
                <w:rFonts w:ascii="Times New Roman" w:hAnsi="Times New Roman"/>
                <w:b/>
                <w:sz w:val="20"/>
                <w:szCs w:val="20"/>
              </w:rPr>
            </w:pPr>
            <w:r w:rsidRPr="003F4BD6">
              <w:rPr>
                <w:rFonts w:ascii="Times New Roman" w:hAnsi="Times New Roman"/>
                <w:b/>
                <w:sz w:val="20"/>
                <w:szCs w:val="20"/>
              </w:rPr>
              <w:t>Сокращение просроченной кредиторской задолженности за счет средств местного бюджета</w:t>
            </w:r>
          </w:p>
        </w:tc>
      </w:tr>
      <w:tr w:rsidR="00F032F6" w:rsidRPr="00CC7F34" w14:paraId="12F674F5" w14:textId="77777777" w:rsidTr="003F4BD6">
        <w:trPr>
          <w:trHeight w:val="1262"/>
        </w:trPr>
        <w:tc>
          <w:tcPr>
            <w:tcW w:w="1047" w:type="dxa"/>
          </w:tcPr>
          <w:p w14:paraId="479C417E" w14:textId="08AC272F" w:rsidR="00F032F6" w:rsidRPr="00CC7F34" w:rsidRDefault="006A7E43" w:rsidP="00AE6D92">
            <w:pPr>
              <w:spacing w:after="0"/>
              <w:jc w:val="center"/>
              <w:rPr>
                <w:rFonts w:ascii="Times New Roman" w:hAnsi="Times New Roman"/>
              </w:rPr>
            </w:pPr>
            <w:r>
              <w:rPr>
                <w:rFonts w:ascii="Times New Roman" w:hAnsi="Times New Roman"/>
              </w:rPr>
              <w:t>1.6</w:t>
            </w:r>
            <w:r w:rsidR="00F032F6" w:rsidRPr="00CC7F34">
              <w:rPr>
                <w:rFonts w:ascii="Times New Roman" w:hAnsi="Times New Roman"/>
              </w:rPr>
              <w:t>.1</w:t>
            </w:r>
          </w:p>
        </w:tc>
        <w:tc>
          <w:tcPr>
            <w:tcW w:w="4907" w:type="dxa"/>
          </w:tcPr>
          <w:p w14:paraId="50896BB8" w14:textId="77777777" w:rsidR="00F032F6" w:rsidRPr="003F4BD6" w:rsidRDefault="00F032F6"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Проверка обоснованности и достоверности отражения в годовой отчетности просроченной кредиторской задолженности подведомственных муниципальных учреждений</w:t>
            </w:r>
          </w:p>
        </w:tc>
        <w:tc>
          <w:tcPr>
            <w:tcW w:w="2835" w:type="dxa"/>
            <w:gridSpan w:val="2"/>
          </w:tcPr>
          <w:p w14:paraId="4CCD9DD3" w14:textId="77777777" w:rsidR="00551B58" w:rsidRPr="00CC7F34" w:rsidRDefault="00551B58" w:rsidP="00551B58">
            <w:pPr>
              <w:spacing w:after="0"/>
              <w:jc w:val="center"/>
              <w:rPr>
                <w:rFonts w:ascii="Times New Roman" w:hAnsi="Times New Roman"/>
              </w:rPr>
            </w:pPr>
            <w:r w:rsidRPr="00463A42">
              <w:rPr>
                <w:rFonts w:ascii="Times New Roman" w:hAnsi="Times New Roman"/>
                <w:sz w:val="20"/>
                <w:szCs w:val="20"/>
              </w:rPr>
              <w:t>Главные распорядители средств бюджета</w:t>
            </w:r>
          </w:p>
          <w:p w14:paraId="7E5D8342" w14:textId="77777777" w:rsidR="00F032F6" w:rsidRDefault="00F032F6" w:rsidP="00AE6D92"/>
        </w:tc>
        <w:tc>
          <w:tcPr>
            <w:tcW w:w="3686" w:type="dxa"/>
          </w:tcPr>
          <w:p w14:paraId="6481825F"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доля проверенных муниципальных учреждений, допустивших просроченную кредиторскую задолженность, в общем количестве муниципальных учреждений, допустивших просроченную задолженность,</w:t>
            </w:r>
          </w:p>
          <w:p w14:paraId="5773590B"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w:t>
            </w:r>
          </w:p>
        </w:tc>
        <w:tc>
          <w:tcPr>
            <w:tcW w:w="2543" w:type="dxa"/>
          </w:tcPr>
          <w:p w14:paraId="7F2BCF5D" w14:textId="77777777" w:rsidR="00F032F6" w:rsidRPr="00CC7F34" w:rsidRDefault="00F032F6" w:rsidP="00AE6D92">
            <w:pPr>
              <w:autoSpaceDE w:val="0"/>
              <w:autoSpaceDN w:val="0"/>
              <w:adjustRightInd w:val="0"/>
              <w:spacing w:after="0"/>
              <w:jc w:val="center"/>
              <w:rPr>
                <w:rFonts w:ascii="Times New Roman" w:hAnsi="Times New Roman"/>
              </w:rPr>
            </w:pPr>
            <w:r w:rsidRPr="00CC7F34">
              <w:rPr>
                <w:rFonts w:ascii="Times New Roman" w:hAnsi="Times New Roman"/>
              </w:rPr>
              <w:t>100</w:t>
            </w:r>
          </w:p>
          <w:p w14:paraId="4EBF10DB" w14:textId="77777777" w:rsidR="00F032F6" w:rsidRPr="00CC7F34" w:rsidRDefault="00F032F6" w:rsidP="00AE6D92">
            <w:pPr>
              <w:autoSpaceDE w:val="0"/>
              <w:autoSpaceDN w:val="0"/>
              <w:adjustRightInd w:val="0"/>
              <w:spacing w:after="0"/>
              <w:jc w:val="center"/>
              <w:rPr>
                <w:rFonts w:ascii="Times New Roman" w:hAnsi="Times New Roman"/>
              </w:rPr>
            </w:pPr>
          </w:p>
        </w:tc>
      </w:tr>
      <w:tr w:rsidR="00F032F6" w:rsidRPr="00CC7F34" w14:paraId="4DC87498" w14:textId="77777777" w:rsidTr="003F4BD6">
        <w:trPr>
          <w:trHeight w:val="1561"/>
        </w:trPr>
        <w:tc>
          <w:tcPr>
            <w:tcW w:w="1047" w:type="dxa"/>
          </w:tcPr>
          <w:p w14:paraId="13F194DA" w14:textId="665047F6" w:rsidR="00F032F6" w:rsidRPr="00CC7F34" w:rsidRDefault="00C018EC" w:rsidP="00AE6D92">
            <w:pPr>
              <w:spacing w:after="0"/>
              <w:jc w:val="center"/>
              <w:rPr>
                <w:rFonts w:ascii="Times New Roman" w:hAnsi="Times New Roman"/>
              </w:rPr>
            </w:pPr>
            <w:r>
              <w:rPr>
                <w:rFonts w:ascii="Times New Roman" w:hAnsi="Times New Roman"/>
              </w:rPr>
              <w:lastRenderedPageBreak/>
              <w:t>1.6</w:t>
            </w:r>
            <w:r w:rsidR="00F032F6" w:rsidRPr="00CC7F34">
              <w:rPr>
                <w:rFonts w:ascii="Times New Roman" w:hAnsi="Times New Roman"/>
              </w:rPr>
              <w:t>.2</w:t>
            </w:r>
          </w:p>
        </w:tc>
        <w:tc>
          <w:tcPr>
            <w:tcW w:w="4907" w:type="dxa"/>
          </w:tcPr>
          <w:p w14:paraId="35E82B5D" w14:textId="5FB7A3E2" w:rsidR="00F032F6" w:rsidRPr="003F4BD6" w:rsidRDefault="00B3503B" w:rsidP="00AE6D92">
            <w:pPr>
              <w:autoSpaceDE w:val="0"/>
              <w:autoSpaceDN w:val="0"/>
              <w:adjustRightInd w:val="0"/>
              <w:spacing w:after="0"/>
              <w:jc w:val="left"/>
              <w:rPr>
                <w:rFonts w:ascii="Times New Roman" w:eastAsia="NotDefSpecial" w:hAnsi="Times New Roman"/>
                <w:sz w:val="20"/>
                <w:szCs w:val="20"/>
              </w:rPr>
            </w:pPr>
            <w:r>
              <w:rPr>
                <w:rFonts w:ascii="Times New Roman" w:eastAsia="NotDefSpecial" w:hAnsi="Times New Roman"/>
                <w:sz w:val="20"/>
                <w:szCs w:val="20"/>
              </w:rPr>
              <w:t>Недопущение</w:t>
            </w:r>
            <w:r w:rsidR="00F032F6" w:rsidRPr="003F4BD6">
              <w:rPr>
                <w:rFonts w:ascii="Times New Roman" w:eastAsia="NotDefSpecial" w:hAnsi="Times New Roman"/>
                <w:sz w:val="20"/>
                <w:szCs w:val="20"/>
              </w:rPr>
              <w:t xml:space="preserve"> просроченной кредиторской задолженности бюджета и подведомственных муниципальных учреждений Можгинского района в общей сумме расходов главного распорядителя средств бюджета (за счет средств местного бюджета)</w:t>
            </w:r>
          </w:p>
        </w:tc>
        <w:tc>
          <w:tcPr>
            <w:tcW w:w="2835" w:type="dxa"/>
            <w:gridSpan w:val="2"/>
          </w:tcPr>
          <w:p w14:paraId="57CF7523" w14:textId="77777777" w:rsidR="00551B58" w:rsidRPr="00CC7F34" w:rsidRDefault="00551B58" w:rsidP="00551B58">
            <w:pPr>
              <w:spacing w:after="0"/>
              <w:jc w:val="center"/>
              <w:rPr>
                <w:rFonts w:ascii="Times New Roman" w:hAnsi="Times New Roman"/>
              </w:rPr>
            </w:pPr>
            <w:r w:rsidRPr="00463A42">
              <w:rPr>
                <w:rFonts w:ascii="Times New Roman" w:hAnsi="Times New Roman"/>
                <w:sz w:val="20"/>
                <w:szCs w:val="20"/>
              </w:rPr>
              <w:t>Главные распорядители средств бюджета</w:t>
            </w:r>
          </w:p>
          <w:p w14:paraId="3CECBD3D" w14:textId="77777777" w:rsidR="00F032F6" w:rsidRDefault="00F032F6" w:rsidP="00AE6D92"/>
        </w:tc>
        <w:tc>
          <w:tcPr>
            <w:tcW w:w="3686" w:type="dxa"/>
          </w:tcPr>
          <w:p w14:paraId="6124A07B" w14:textId="77777777" w:rsidR="00F032F6" w:rsidRPr="000A0F73" w:rsidRDefault="00F032F6" w:rsidP="00AE6D92">
            <w:pPr>
              <w:spacing w:after="0"/>
              <w:jc w:val="center"/>
              <w:rPr>
                <w:rFonts w:ascii="Times New Roman" w:eastAsia="NotDefSpecial" w:hAnsi="Times New Roman"/>
                <w:sz w:val="18"/>
                <w:szCs w:val="18"/>
              </w:rPr>
            </w:pPr>
            <w:r w:rsidRPr="000A0F73">
              <w:rPr>
                <w:rFonts w:ascii="Times New Roman" w:hAnsi="Times New Roman"/>
                <w:sz w:val="18"/>
                <w:szCs w:val="18"/>
              </w:rPr>
              <w:t xml:space="preserve">доля просроченной кредиторской задолженности бюджета и </w:t>
            </w:r>
            <w:r w:rsidRPr="000A0F73">
              <w:rPr>
                <w:rFonts w:ascii="Times New Roman" w:eastAsia="NotDefSpecial" w:hAnsi="Times New Roman"/>
                <w:sz w:val="18"/>
                <w:szCs w:val="18"/>
              </w:rPr>
              <w:t>подведомственных муниципальных учреждений Можгинского района, в общей сумме расходов главного распорядителя средств бюджета,</w:t>
            </w:r>
          </w:p>
          <w:p w14:paraId="552D67EC" w14:textId="113AB697" w:rsidR="003F4BD6" w:rsidRPr="000A0F73" w:rsidRDefault="00F032F6" w:rsidP="003F4BD6">
            <w:pPr>
              <w:spacing w:after="0"/>
              <w:jc w:val="center"/>
              <w:rPr>
                <w:rFonts w:ascii="Times New Roman" w:hAnsi="Times New Roman"/>
                <w:sz w:val="18"/>
                <w:szCs w:val="18"/>
              </w:rPr>
            </w:pPr>
            <w:r w:rsidRPr="000A0F73">
              <w:rPr>
                <w:rFonts w:ascii="Times New Roman" w:eastAsia="NotDefSpecial" w:hAnsi="Times New Roman"/>
                <w:sz w:val="18"/>
                <w:szCs w:val="18"/>
              </w:rPr>
              <w:t>%</w:t>
            </w:r>
          </w:p>
        </w:tc>
        <w:tc>
          <w:tcPr>
            <w:tcW w:w="2543" w:type="dxa"/>
          </w:tcPr>
          <w:p w14:paraId="49F8AF63" w14:textId="473FE1EB" w:rsidR="00F032F6" w:rsidRPr="00CC7F34" w:rsidRDefault="00F032F6" w:rsidP="00AE6D92">
            <w:pPr>
              <w:autoSpaceDE w:val="0"/>
              <w:autoSpaceDN w:val="0"/>
              <w:adjustRightInd w:val="0"/>
              <w:spacing w:after="0"/>
              <w:jc w:val="center"/>
              <w:rPr>
                <w:rFonts w:ascii="Times New Roman" w:hAnsi="Times New Roman"/>
              </w:rPr>
            </w:pPr>
            <w:r w:rsidRPr="00CC7F34">
              <w:rPr>
                <w:rFonts w:ascii="Times New Roman" w:hAnsi="Times New Roman"/>
              </w:rPr>
              <w:t>0</w:t>
            </w:r>
          </w:p>
          <w:p w14:paraId="646D3CF5" w14:textId="77777777" w:rsidR="00F032F6" w:rsidRPr="00CC7F34" w:rsidRDefault="00F032F6" w:rsidP="00AE6D92">
            <w:pPr>
              <w:autoSpaceDE w:val="0"/>
              <w:autoSpaceDN w:val="0"/>
              <w:adjustRightInd w:val="0"/>
              <w:spacing w:after="0"/>
              <w:jc w:val="center"/>
              <w:rPr>
                <w:rFonts w:ascii="Times New Roman" w:hAnsi="Times New Roman"/>
              </w:rPr>
            </w:pPr>
          </w:p>
        </w:tc>
      </w:tr>
      <w:tr w:rsidR="001A4347" w:rsidRPr="00CC7F34" w14:paraId="1F271C19" w14:textId="77777777" w:rsidTr="007B6F65">
        <w:trPr>
          <w:trHeight w:val="553"/>
        </w:trPr>
        <w:tc>
          <w:tcPr>
            <w:tcW w:w="1047" w:type="dxa"/>
          </w:tcPr>
          <w:p w14:paraId="1E2DD326" w14:textId="74EB416F" w:rsidR="001A4347" w:rsidRPr="00CC7F34" w:rsidRDefault="00C018EC" w:rsidP="00307560">
            <w:pPr>
              <w:spacing w:after="0"/>
              <w:jc w:val="center"/>
              <w:rPr>
                <w:rFonts w:ascii="Times New Roman" w:hAnsi="Times New Roman"/>
                <w:b/>
              </w:rPr>
            </w:pPr>
            <w:r>
              <w:rPr>
                <w:rFonts w:ascii="Times New Roman" w:hAnsi="Times New Roman"/>
                <w:b/>
              </w:rPr>
              <w:t>1.7</w:t>
            </w:r>
          </w:p>
        </w:tc>
        <w:tc>
          <w:tcPr>
            <w:tcW w:w="13971" w:type="dxa"/>
            <w:gridSpan w:val="5"/>
          </w:tcPr>
          <w:p w14:paraId="5F0A09CE" w14:textId="77777777" w:rsidR="001A4347" w:rsidRPr="003F4BD6" w:rsidRDefault="001A4347" w:rsidP="00307560">
            <w:pPr>
              <w:spacing w:after="0"/>
              <w:jc w:val="left"/>
              <w:rPr>
                <w:rFonts w:ascii="Times New Roman" w:hAnsi="Times New Roman"/>
                <w:b/>
                <w:sz w:val="20"/>
                <w:szCs w:val="20"/>
              </w:rPr>
            </w:pPr>
            <w:r w:rsidRPr="003F4BD6">
              <w:rPr>
                <w:rFonts w:ascii="Times New Roman" w:hAnsi="Times New Roman"/>
                <w:b/>
                <w:sz w:val="20"/>
                <w:szCs w:val="20"/>
              </w:rPr>
              <w:t>Повышение эффективности организации бюджетного процесса</w:t>
            </w:r>
          </w:p>
        </w:tc>
      </w:tr>
      <w:tr w:rsidR="00F032F6" w:rsidRPr="001A4347" w14:paraId="03A8FF90" w14:textId="77777777" w:rsidTr="003F4BD6">
        <w:trPr>
          <w:trHeight w:val="1701"/>
        </w:trPr>
        <w:tc>
          <w:tcPr>
            <w:tcW w:w="1047" w:type="dxa"/>
          </w:tcPr>
          <w:p w14:paraId="3A6DB304" w14:textId="53314BFB" w:rsidR="00F032F6" w:rsidRPr="00CC7F34" w:rsidRDefault="00F032F6" w:rsidP="00AE6D92">
            <w:pPr>
              <w:spacing w:after="0"/>
              <w:jc w:val="center"/>
              <w:rPr>
                <w:rFonts w:ascii="Times New Roman" w:hAnsi="Times New Roman"/>
              </w:rPr>
            </w:pPr>
            <w:r>
              <w:rPr>
                <w:rFonts w:ascii="Times New Roman" w:hAnsi="Times New Roman"/>
              </w:rPr>
              <w:t>1</w:t>
            </w:r>
            <w:r w:rsidRPr="00CC7F34">
              <w:rPr>
                <w:rFonts w:ascii="Times New Roman" w:hAnsi="Times New Roman"/>
              </w:rPr>
              <w:t>.</w:t>
            </w:r>
            <w:r w:rsidR="00C018EC">
              <w:rPr>
                <w:rFonts w:ascii="Times New Roman" w:hAnsi="Times New Roman"/>
              </w:rPr>
              <w:t>7</w:t>
            </w:r>
            <w:r w:rsidRPr="00CC7F34">
              <w:rPr>
                <w:rFonts w:ascii="Times New Roman" w:hAnsi="Times New Roman"/>
              </w:rPr>
              <w:t>.1</w:t>
            </w:r>
          </w:p>
        </w:tc>
        <w:tc>
          <w:tcPr>
            <w:tcW w:w="4907" w:type="dxa"/>
          </w:tcPr>
          <w:p w14:paraId="1D796251" w14:textId="77777777" w:rsidR="00F032F6" w:rsidRPr="003F4BD6" w:rsidRDefault="00F032F6"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Оценка эффективности</w:t>
            </w:r>
          </w:p>
          <w:p w14:paraId="54BD8A4D" w14:textId="77777777" w:rsidR="00F032F6" w:rsidRPr="003F4BD6" w:rsidRDefault="00F032F6"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реализации муниципальных программ (отдельных подпрограмм) в порядке, установленном Администрацией Можгинского района</w:t>
            </w:r>
          </w:p>
        </w:tc>
        <w:tc>
          <w:tcPr>
            <w:tcW w:w="2835" w:type="dxa"/>
            <w:gridSpan w:val="2"/>
          </w:tcPr>
          <w:p w14:paraId="066F93C1" w14:textId="072C86E4"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 xml:space="preserve">Отдел </w:t>
            </w:r>
            <w:r>
              <w:rPr>
                <w:rFonts w:ascii="Times New Roman" w:hAnsi="Times New Roman"/>
                <w:sz w:val="20"/>
                <w:szCs w:val="20"/>
              </w:rPr>
              <w:t xml:space="preserve">экономики </w:t>
            </w:r>
            <w:r w:rsidRPr="00463A42">
              <w:rPr>
                <w:rFonts w:ascii="Times New Roman" w:hAnsi="Times New Roman"/>
                <w:sz w:val="20"/>
                <w:szCs w:val="20"/>
              </w:rPr>
              <w:t>Администрации Можгинского района</w:t>
            </w:r>
          </w:p>
          <w:p w14:paraId="0183F62F" w14:textId="77777777" w:rsidR="00F032F6" w:rsidRPr="00463A42" w:rsidRDefault="00F032F6" w:rsidP="00AE6D92">
            <w:pPr>
              <w:spacing w:after="0"/>
              <w:jc w:val="center"/>
              <w:rPr>
                <w:rFonts w:ascii="Times New Roman" w:hAnsi="Times New Roman"/>
                <w:sz w:val="20"/>
                <w:szCs w:val="20"/>
              </w:rPr>
            </w:pPr>
          </w:p>
          <w:p w14:paraId="06C79E62" w14:textId="40647166" w:rsidR="00F032F6" w:rsidRDefault="00F032F6" w:rsidP="003F4BD6">
            <w:pPr>
              <w:spacing w:after="0"/>
              <w:jc w:val="center"/>
            </w:pPr>
            <w:r w:rsidRPr="00463A42">
              <w:rPr>
                <w:rFonts w:ascii="Times New Roman" w:hAnsi="Times New Roman"/>
                <w:sz w:val="20"/>
                <w:szCs w:val="20"/>
              </w:rPr>
              <w:t>Ответственные исполнители муниципальных программ</w:t>
            </w:r>
          </w:p>
        </w:tc>
        <w:tc>
          <w:tcPr>
            <w:tcW w:w="3686" w:type="dxa"/>
          </w:tcPr>
          <w:p w14:paraId="3313C39C"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 xml:space="preserve">ежегодное проведение оценки эффективности реализации </w:t>
            </w:r>
            <w:r w:rsidRPr="000A0F73">
              <w:rPr>
                <w:rFonts w:ascii="Times New Roman" w:eastAsia="NotDefSpecial" w:hAnsi="Times New Roman"/>
                <w:sz w:val="18"/>
                <w:szCs w:val="18"/>
              </w:rPr>
              <w:t>муниципальных программ (отдельных подпрограмм) в порядке, установленном Администрацией Можгинского района</w:t>
            </w:r>
          </w:p>
        </w:tc>
        <w:tc>
          <w:tcPr>
            <w:tcW w:w="2543" w:type="dxa"/>
          </w:tcPr>
          <w:p w14:paraId="1843FF62" w14:textId="77777777" w:rsidR="00F032F6" w:rsidRPr="001A4347" w:rsidRDefault="00F032F6" w:rsidP="00AE6D92">
            <w:pPr>
              <w:autoSpaceDE w:val="0"/>
              <w:autoSpaceDN w:val="0"/>
              <w:adjustRightInd w:val="0"/>
              <w:spacing w:after="0"/>
              <w:jc w:val="left"/>
              <w:rPr>
                <w:rFonts w:ascii="Times New Roman" w:hAnsi="Times New Roman"/>
                <w:sz w:val="20"/>
                <w:szCs w:val="20"/>
              </w:rPr>
            </w:pPr>
            <w:r w:rsidRPr="001A4347">
              <w:rPr>
                <w:rFonts w:ascii="Times New Roman" w:eastAsia="NotDefSpecial" w:hAnsi="Times New Roman"/>
                <w:sz w:val="20"/>
                <w:szCs w:val="20"/>
              </w:rPr>
              <w:t>Подготовка предложений о целесообразности дальнейшей реализации муниципальных программ (подпрограмм), оцененных по итогам отчетного года как «неэффективные»</w:t>
            </w:r>
          </w:p>
        </w:tc>
      </w:tr>
      <w:tr w:rsidR="00F032F6" w:rsidRPr="00CC7F34" w14:paraId="207E15D5" w14:textId="77777777" w:rsidTr="003F4BD6">
        <w:trPr>
          <w:trHeight w:val="1502"/>
        </w:trPr>
        <w:tc>
          <w:tcPr>
            <w:tcW w:w="1047" w:type="dxa"/>
          </w:tcPr>
          <w:p w14:paraId="0560EA31" w14:textId="28811D50" w:rsidR="00F032F6" w:rsidRDefault="00C018EC" w:rsidP="00AE6D92">
            <w:pPr>
              <w:spacing w:after="0"/>
              <w:jc w:val="center"/>
              <w:rPr>
                <w:rFonts w:ascii="Times New Roman" w:hAnsi="Times New Roman"/>
              </w:rPr>
            </w:pPr>
            <w:r>
              <w:rPr>
                <w:rFonts w:ascii="Times New Roman" w:hAnsi="Times New Roman"/>
              </w:rPr>
              <w:t>1.7</w:t>
            </w:r>
            <w:r w:rsidR="00F032F6">
              <w:rPr>
                <w:rFonts w:ascii="Times New Roman" w:hAnsi="Times New Roman"/>
              </w:rPr>
              <w:t>.2</w:t>
            </w:r>
          </w:p>
        </w:tc>
        <w:tc>
          <w:tcPr>
            <w:tcW w:w="4907" w:type="dxa"/>
          </w:tcPr>
          <w:p w14:paraId="72051A16" w14:textId="77777777" w:rsidR="00F032F6" w:rsidRPr="003F4BD6" w:rsidRDefault="00F032F6"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Разработка проектов муниципальных программ (подпрограмм) на очередной долгосрочный период</w:t>
            </w:r>
          </w:p>
        </w:tc>
        <w:tc>
          <w:tcPr>
            <w:tcW w:w="2835" w:type="dxa"/>
            <w:gridSpan w:val="2"/>
          </w:tcPr>
          <w:p w14:paraId="48C6B85A" w14:textId="523F8722"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 xml:space="preserve">Отдел </w:t>
            </w:r>
            <w:r>
              <w:rPr>
                <w:rFonts w:ascii="Times New Roman" w:hAnsi="Times New Roman"/>
                <w:sz w:val="20"/>
                <w:szCs w:val="20"/>
              </w:rPr>
              <w:t xml:space="preserve">экономики </w:t>
            </w:r>
            <w:r w:rsidRPr="00463A42">
              <w:rPr>
                <w:rFonts w:ascii="Times New Roman" w:hAnsi="Times New Roman"/>
                <w:sz w:val="20"/>
                <w:szCs w:val="20"/>
              </w:rPr>
              <w:t>Администрации Можгинского района</w:t>
            </w:r>
          </w:p>
          <w:p w14:paraId="0A9B2000" w14:textId="77777777" w:rsidR="00F032F6" w:rsidRPr="00463A42" w:rsidRDefault="00F032F6" w:rsidP="00AE6D92">
            <w:pPr>
              <w:spacing w:after="0"/>
              <w:jc w:val="center"/>
              <w:rPr>
                <w:rFonts w:ascii="Times New Roman" w:hAnsi="Times New Roman"/>
                <w:sz w:val="20"/>
                <w:szCs w:val="20"/>
              </w:rPr>
            </w:pPr>
          </w:p>
          <w:p w14:paraId="7C276887" w14:textId="77777777" w:rsidR="00F032F6" w:rsidRDefault="00F032F6" w:rsidP="00F032F6">
            <w:pPr>
              <w:spacing w:after="0"/>
              <w:jc w:val="center"/>
            </w:pPr>
            <w:r w:rsidRPr="00463A42">
              <w:rPr>
                <w:rFonts w:ascii="Times New Roman" w:hAnsi="Times New Roman"/>
                <w:sz w:val="20"/>
                <w:szCs w:val="20"/>
              </w:rPr>
              <w:t>Ответственные исполнители муниципальных программ</w:t>
            </w:r>
          </w:p>
        </w:tc>
        <w:tc>
          <w:tcPr>
            <w:tcW w:w="3686" w:type="dxa"/>
          </w:tcPr>
          <w:p w14:paraId="0EE1FCA8"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проекты муниципальных программ (подпрограмм) на очередной долгосрочный период</w:t>
            </w:r>
          </w:p>
        </w:tc>
        <w:tc>
          <w:tcPr>
            <w:tcW w:w="2543" w:type="dxa"/>
          </w:tcPr>
          <w:p w14:paraId="0EA66504" w14:textId="77777777" w:rsidR="00F032F6" w:rsidRPr="001A4347" w:rsidRDefault="00F032F6" w:rsidP="00AE6D92">
            <w:pPr>
              <w:autoSpaceDE w:val="0"/>
              <w:autoSpaceDN w:val="0"/>
              <w:adjustRightInd w:val="0"/>
              <w:spacing w:after="0"/>
              <w:jc w:val="left"/>
              <w:rPr>
                <w:rFonts w:ascii="Times New Roman" w:eastAsia="NotDefSpecial" w:hAnsi="Times New Roman"/>
                <w:sz w:val="20"/>
                <w:szCs w:val="20"/>
              </w:rPr>
            </w:pPr>
            <w:r w:rsidRPr="001A4347">
              <w:rPr>
                <w:rFonts w:ascii="Times New Roman" w:eastAsia="NotDefSpecial" w:hAnsi="Times New Roman"/>
                <w:sz w:val="20"/>
                <w:szCs w:val="20"/>
              </w:rPr>
              <w:t xml:space="preserve">Подготовка проектов </w:t>
            </w:r>
            <w:r w:rsidRPr="001A4347">
              <w:rPr>
                <w:rFonts w:ascii="Times New Roman" w:hAnsi="Times New Roman"/>
                <w:sz w:val="20"/>
                <w:szCs w:val="20"/>
              </w:rPr>
              <w:t>муниципальных программ (подпрограмм) на очередной долгосрочный период</w:t>
            </w:r>
          </w:p>
        </w:tc>
      </w:tr>
      <w:tr w:rsidR="00F032F6" w:rsidRPr="00CC7F34" w14:paraId="70481C47" w14:textId="77777777" w:rsidTr="003F4BD6">
        <w:trPr>
          <w:trHeight w:val="1445"/>
        </w:trPr>
        <w:tc>
          <w:tcPr>
            <w:tcW w:w="1047" w:type="dxa"/>
          </w:tcPr>
          <w:p w14:paraId="20185BE1" w14:textId="630D31C1" w:rsidR="00F032F6" w:rsidRPr="00CC7F34" w:rsidRDefault="00C018EC" w:rsidP="00AE6D92">
            <w:pPr>
              <w:spacing w:after="0"/>
              <w:jc w:val="center"/>
              <w:rPr>
                <w:rFonts w:ascii="Times New Roman" w:hAnsi="Times New Roman"/>
              </w:rPr>
            </w:pPr>
            <w:r>
              <w:rPr>
                <w:rFonts w:ascii="Times New Roman" w:hAnsi="Times New Roman"/>
              </w:rPr>
              <w:t>1.7</w:t>
            </w:r>
            <w:r w:rsidR="00F032F6" w:rsidRPr="00CC7F34">
              <w:rPr>
                <w:rFonts w:ascii="Times New Roman" w:hAnsi="Times New Roman"/>
              </w:rPr>
              <w:t>.3</w:t>
            </w:r>
          </w:p>
        </w:tc>
        <w:tc>
          <w:tcPr>
            <w:tcW w:w="4907" w:type="dxa"/>
          </w:tcPr>
          <w:p w14:paraId="618995DC" w14:textId="77777777" w:rsidR="00F032F6" w:rsidRPr="003F4BD6" w:rsidRDefault="00F032F6"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Утверждение бюджетного прогноза муниципального образования «Муниципальный округ Можгинский район Удмуртской Республики» на долгосрочный период и внесение в него изменений</w:t>
            </w:r>
          </w:p>
        </w:tc>
        <w:tc>
          <w:tcPr>
            <w:tcW w:w="2835" w:type="dxa"/>
            <w:gridSpan w:val="2"/>
          </w:tcPr>
          <w:p w14:paraId="1F87BEB7" w14:textId="685F25A0" w:rsidR="00F032F6" w:rsidRDefault="00F032F6" w:rsidP="003F4BD6">
            <w:pPr>
              <w:spacing w:after="0"/>
              <w:jc w:val="center"/>
            </w:pPr>
            <w:r w:rsidRPr="00463A42">
              <w:rPr>
                <w:rFonts w:ascii="Times New Roman" w:hAnsi="Times New Roman"/>
                <w:sz w:val="20"/>
                <w:szCs w:val="20"/>
              </w:rPr>
              <w:t>Управление финансов Можгинского района</w:t>
            </w:r>
          </w:p>
        </w:tc>
        <w:tc>
          <w:tcPr>
            <w:tcW w:w="3686" w:type="dxa"/>
          </w:tcPr>
          <w:p w14:paraId="35AC31A5" w14:textId="77777777" w:rsidR="00F032F6" w:rsidRPr="000A0F73" w:rsidRDefault="00F032F6" w:rsidP="00AE6D92">
            <w:pPr>
              <w:spacing w:after="0"/>
              <w:jc w:val="center"/>
              <w:rPr>
                <w:rFonts w:ascii="Times New Roman" w:eastAsia="NotDefSpecial" w:hAnsi="Times New Roman"/>
                <w:sz w:val="18"/>
                <w:szCs w:val="18"/>
              </w:rPr>
            </w:pPr>
            <w:r w:rsidRPr="000A0F73">
              <w:rPr>
                <w:rFonts w:ascii="Times New Roman" w:hAnsi="Times New Roman"/>
                <w:sz w:val="18"/>
                <w:szCs w:val="18"/>
              </w:rPr>
              <w:t xml:space="preserve">утвержденный бюджетный прогноз </w:t>
            </w:r>
            <w:r w:rsidRPr="000A0F73">
              <w:rPr>
                <w:rFonts w:ascii="Times New Roman" w:eastAsia="NotDefSpecial" w:hAnsi="Times New Roman"/>
                <w:sz w:val="18"/>
                <w:szCs w:val="18"/>
              </w:rPr>
              <w:t>муниципального образования «Муниципальный округ Можгинский район Удмуртской Республики» на долгосрочный период и внесение в него изменений,</w:t>
            </w:r>
          </w:p>
          <w:p w14:paraId="29F96581" w14:textId="77777777" w:rsidR="00F032F6" w:rsidRPr="000A0F73" w:rsidRDefault="00F032F6" w:rsidP="00AE6D92">
            <w:pPr>
              <w:spacing w:after="0"/>
              <w:jc w:val="center"/>
              <w:rPr>
                <w:rFonts w:ascii="Times New Roman" w:hAnsi="Times New Roman"/>
                <w:sz w:val="18"/>
                <w:szCs w:val="18"/>
              </w:rPr>
            </w:pPr>
            <w:r w:rsidRPr="000A0F73">
              <w:rPr>
                <w:rFonts w:ascii="Times New Roman" w:eastAsia="NotDefSpecial" w:hAnsi="Times New Roman"/>
                <w:sz w:val="18"/>
                <w:szCs w:val="18"/>
              </w:rPr>
              <w:t>да/нет</w:t>
            </w:r>
          </w:p>
        </w:tc>
        <w:tc>
          <w:tcPr>
            <w:tcW w:w="2543" w:type="dxa"/>
          </w:tcPr>
          <w:p w14:paraId="5FB7C22E" w14:textId="77777777" w:rsidR="00F032F6" w:rsidRPr="00CC7F34" w:rsidRDefault="00F032F6" w:rsidP="00AE6D92">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t>да</w:t>
            </w:r>
          </w:p>
          <w:p w14:paraId="27A14105" w14:textId="77777777" w:rsidR="00F032F6" w:rsidRPr="00CC7F34" w:rsidRDefault="00F032F6" w:rsidP="00AE6D92">
            <w:pPr>
              <w:autoSpaceDE w:val="0"/>
              <w:autoSpaceDN w:val="0"/>
              <w:adjustRightInd w:val="0"/>
              <w:spacing w:after="0"/>
              <w:jc w:val="center"/>
              <w:rPr>
                <w:rFonts w:ascii="Times New Roman" w:eastAsia="NotDefSpecial" w:hAnsi="Times New Roman"/>
              </w:rPr>
            </w:pPr>
          </w:p>
        </w:tc>
      </w:tr>
      <w:tr w:rsidR="00F032F6" w:rsidRPr="00CC7F34" w14:paraId="2763F3A5" w14:textId="77777777" w:rsidTr="003F4BD6">
        <w:trPr>
          <w:trHeight w:val="1694"/>
        </w:trPr>
        <w:tc>
          <w:tcPr>
            <w:tcW w:w="1047" w:type="dxa"/>
          </w:tcPr>
          <w:p w14:paraId="1971CA3A" w14:textId="4331F21E" w:rsidR="00F032F6" w:rsidRPr="00CC7F34" w:rsidRDefault="00F032F6" w:rsidP="00AE6D92">
            <w:pPr>
              <w:spacing w:after="0"/>
              <w:jc w:val="center"/>
              <w:rPr>
                <w:rFonts w:ascii="Times New Roman" w:hAnsi="Times New Roman"/>
              </w:rPr>
            </w:pPr>
            <w:r>
              <w:rPr>
                <w:rFonts w:ascii="Times New Roman" w:hAnsi="Times New Roman"/>
              </w:rPr>
              <w:t>1</w:t>
            </w:r>
            <w:r w:rsidRPr="00CC7F34">
              <w:rPr>
                <w:rFonts w:ascii="Times New Roman" w:hAnsi="Times New Roman"/>
              </w:rPr>
              <w:t>.</w:t>
            </w:r>
            <w:r w:rsidR="00C018EC">
              <w:rPr>
                <w:rFonts w:ascii="Times New Roman" w:hAnsi="Times New Roman"/>
              </w:rPr>
              <w:t>7</w:t>
            </w:r>
            <w:r w:rsidRPr="00CC7F34">
              <w:rPr>
                <w:rFonts w:ascii="Times New Roman" w:hAnsi="Times New Roman"/>
              </w:rPr>
              <w:t>.4</w:t>
            </w:r>
          </w:p>
        </w:tc>
        <w:tc>
          <w:tcPr>
            <w:tcW w:w="4907" w:type="dxa"/>
          </w:tcPr>
          <w:p w14:paraId="3D67E56B" w14:textId="77777777" w:rsidR="00F032F6" w:rsidRPr="003F4BD6" w:rsidRDefault="00F032F6"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Установление приоритетности расходов бюджета муниципального образования «Муниципальный округ Можгинский район Удмуртской Республики»</w:t>
            </w:r>
          </w:p>
        </w:tc>
        <w:tc>
          <w:tcPr>
            <w:tcW w:w="2835" w:type="dxa"/>
            <w:gridSpan w:val="2"/>
          </w:tcPr>
          <w:p w14:paraId="55D9053F"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Управление финансов Можгинского района</w:t>
            </w:r>
          </w:p>
          <w:p w14:paraId="01AB37C1" w14:textId="77777777" w:rsidR="00F032F6" w:rsidRDefault="00F032F6" w:rsidP="00AE6D92"/>
        </w:tc>
        <w:tc>
          <w:tcPr>
            <w:tcW w:w="3686" w:type="dxa"/>
          </w:tcPr>
          <w:p w14:paraId="20868FE0"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утверждение графика санкционирования платежей, производимых за счет собственных доходов бюджета, отсутствие задолженности по выплате заработной платы работникам бюджетной сферы и оказанию мер социальной поддержки отдельных категорий граждан,</w:t>
            </w:r>
          </w:p>
          <w:p w14:paraId="654A5705"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да/нет</w:t>
            </w:r>
          </w:p>
        </w:tc>
        <w:tc>
          <w:tcPr>
            <w:tcW w:w="2543" w:type="dxa"/>
          </w:tcPr>
          <w:p w14:paraId="6FF95911" w14:textId="77777777" w:rsidR="00F032F6" w:rsidRPr="00CC7F34" w:rsidRDefault="00F032F6" w:rsidP="00AE6D92">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t>да</w:t>
            </w:r>
          </w:p>
          <w:p w14:paraId="4BDAE3DA" w14:textId="77777777" w:rsidR="00F032F6" w:rsidRPr="00CC7F34" w:rsidRDefault="00F032F6" w:rsidP="00AE6D92">
            <w:pPr>
              <w:autoSpaceDE w:val="0"/>
              <w:autoSpaceDN w:val="0"/>
              <w:adjustRightInd w:val="0"/>
              <w:spacing w:after="0"/>
              <w:jc w:val="center"/>
              <w:rPr>
                <w:rFonts w:ascii="Times New Roman" w:eastAsia="NotDefSpecial" w:hAnsi="Times New Roman"/>
              </w:rPr>
            </w:pPr>
          </w:p>
        </w:tc>
      </w:tr>
      <w:tr w:rsidR="00F032F6" w:rsidRPr="00CC7F34" w14:paraId="0FA30ED3" w14:textId="77777777" w:rsidTr="003F4BD6">
        <w:trPr>
          <w:trHeight w:val="843"/>
        </w:trPr>
        <w:tc>
          <w:tcPr>
            <w:tcW w:w="1047" w:type="dxa"/>
          </w:tcPr>
          <w:p w14:paraId="4086C56D" w14:textId="3161B59D" w:rsidR="00F032F6" w:rsidRPr="00CC7F34" w:rsidRDefault="00F032F6" w:rsidP="00C018EC">
            <w:pPr>
              <w:spacing w:after="0"/>
              <w:jc w:val="center"/>
              <w:rPr>
                <w:rFonts w:ascii="Times New Roman" w:hAnsi="Times New Roman"/>
              </w:rPr>
            </w:pPr>
            <w:r>
              <w:rPr>
                <w:rFonts w:ascii="Times New Roman" w:hAnsi="Times New Roman"/>
              </w:rPr>
              <w:t>1.</w:t>
            </w:r>
            <w:r w:rsidR="00C018EC">
              <w:rPr>
                <w:rFonts w:ascii="Times New Roman" w:hAnsi="Times New Roman"/>
              </w:rPr>
              <w:t>7</w:t>
            </w:r>
            <w:r w:rsidRPr="00CC7F34">
              <w:rPr>
                <w:rFonts w:ascii="Times New Roman" w:hAnsi="Times New Roman"/>
              </w:rPr>
              <w:t>.5</w:t>
            </w:r>
          </w:p>
        </w:tc>
        <w:tc>
          <w:tcPr>
            <w:tcW w:w="4907" w:type="dxa"/>
          </w:tcPr>
          <w:p w14:paraId="0D50C130" w14:textId="77777777" w:rsidR="00F032F6" w:rsidRPr="003F4BD6" w:rsidRDefault="00F032F6"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Недопущение принятия и исполнения расходных обязательств, не связанных с решением вопросов местного значения</w:t>
            </w:r>
          </w:p>
        </w:tc>
        <w:tc>
          <w:tcPr>
            <w:tcW w:w="2835" w:type="dxa"/>
            <w:gridSpan w:val="2"/>
          </w:tcPr>
          <w:p w14:paraId="6E101910"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7A9E77B7" w14:textId="77777777" w:rsidR="00F032F6" w:rsidRDefault="00F032F6" w:rsidP="00AE6D92"/>
        </w:tc>
        <w:tc>
          <w:tcPr>
            <w:tcW w:w="3686" w:type="dxa"/>
          </w:tcPr>
          <w:p w14:paraId="2C639FE4" w14:textId="77777777" w:rsidR="00F032F6" w:rsidRPr="000A0F73" w:rsidRDefault="00F032F6" w:rsidP="00F032F6">
            <w:pPr>
              <w:spacing w:after="0"/>
              <w:jc w:val="center"/>
              <w:rPr>
                <w:rFonts w:ascii="Times New Roman" w:hAnsi="Times New Roman"/>
                <w:sz w:val="18"/>
                <w:szCs w:val="18"/>
              </w:rPr>
            </w:pPr>
            <w:r w:rsidRPr="000A0F73">
              <w:rPr>
                <w:rFonts w:ascii="Times New Roman" w:hAnsi="Times New Roman"/>
                <w:sz w:val="18"/>
                <w:szCs w:val="18"/>
              </w:rPr>
              <w:t xml:space="preserve">количество расходных обязательств муниципального образования «Муниципальный округ Можгинский район Удмуртской Республики», не связанных с решением </w:t>
            </w:r>
            <w:proofErr w:type="spellStart"/>
            <w:proofErr w:type="gramStart"/>
            <w:r w:rsidRPr="000A0F73">
              <w:rPr>
                <w:rFonts w:ascii="Times New Roman" w:hAnsi="Times New Roman"/>
                <w:sz w:val="18"/>
                <w:szCs w:val="18"/>
              </w:rPr>
              <w:t>вопросов,отнесенных</w:t>
            </w:r>
            <w:proofErr w:type="spellEnd"/>
            <w:proofErr w:type="gramEnd"/>
            <w:r w:rsidRPr="000A0F73">
              <w:rPr>
                <w:rFonts w:ascii="Times New Roman" w:hAnsi="Times New Roman"/>
                <w:sz w:val="18"/>
                <w:szCs w:val="18"/>
              </w:rPr>
              <w:t xml:space="preserve"> Конституцией РФ и федеральными законами к полномочиям органов местного самоуправления</w:t>
            </w:r>
          </w:p>
        </w:tc>
        <w:tc>
          <w:tcPr>
            <w:tcW w:w="2543" w:type="dxa"/>
          </w:tcPr>
          <w:p w14:paraId="04F9C3C6" w14:textId="77777777" w:rsidR="00F032F6" w:rsidRPr="00CC7F34" w:rsidRDefault="00F032F6" w:rsidP="00AE6D92">
            <w:pPr>
              <w:autoSpaceDE w:val="0"/>
              <w:autoSpaceDN w:val="0"/>
              <w:adjustRightInd w:val="0"/>
              <w:spacing w:after="0"/>
              <w:jc w:val="center"/>
              <w:rPr>
                <w:rFonts w:ascii="Times New Roman" w:eastAsia="NotDefSpecial" w:hAnsi="Times New Roman"/>
              </w:rPr>
            </w:pPr>
            <w:r w:rsidRPr="00CC7F34">
              <w:rPr>
                <w:rFonts w:ascii="Times New Roman" w:eastAsia="NotDefSpecial" w:hAnsi="Times New Roman"/>
              </w:rPr>
              <w:t>0</w:t>
            </w:r>
          </w:p>
          <w:p w14:paraId="7CD84384" w14:textId="77777777" w:rsidR="00F032F6" w:rsidRPr="00CC7F34" w:rsidRDefault="00F032F6" w:rsidP="00AE6D92">
            <w:pPr>
              <w:autoSpaceDE w:val="0"/>
              <w:autoSpaceDN w:val="0"/>
              <w:adjustRightInd w:val="0"/>
              <w:spacing w:after="0"/>
              <w:jc w:val="center"/>
              <w:rPr>
                <w:rFonts w:ascii="Times New Roman" w:eastAsia="NotDefSpecial" w:hAnsi="Times New Roman"/>
              </w:rPr>
            </w:pPr>
          </w:p>
        </w:tc>
      </w:tr>
      <w:tr w:rsidR="008D109C" w:rsidRPr="00CC7F34" w14:paraId="51E6F664" w14:textId="77777777" w:rsidTr="003F4BD6">
        <w:trPr>
          <w:trHeight w:val="843"/>
        </w:trPr>
        <w:tc>
          <w:tcPr>
            <w:tcW w:w="1047" w:type="dxa"/>
          </w:tcPr>
          <w:p w14:paraId="66819852" w14:textId="248737FE" w:rsidR="008D109C" w:rsidRDefault="008D109C" w:rsidP="00C018EC">
            <w:pPr>
              <w:spacing w:after="0"/>
              <w:jc w:val="center"/>
              <w:rPr>
                <w:rFonts w:ascii="Times New Roman" w:hAnsi="Times New Roman"/>
              </w:rPr>
            </w:pPr>
            <w:r>
              <w:rPr>
                <w:rFonts w:ascii="Times New Roman" w:hAnsi="Times New Roman"/>
              </w:rPr>
              <w:lastRenderedPageBreak/>
              <w:t>1.7.6</w:t>
            </w:r>
          </w:p>
        </w:tc>
        <w:tc>
          <w:tcPr>
            <w:tcW w:w="4907" w:type="dxa"/>
          </w:tcPr>
          <w:p w14:paraId="14BD806C" w14:textId="7AE35852" w:rsidR="008D109C" w:rsidRPr="003F4BD6" w:rsidRDefault="00374D9D" w:rsidP="00AE6D92">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Проведение мониторинга качества финансового менеджмента, осуществляемого главными распорядителями бюджетных средств</w:t>
            </w:r>
          </w:p>
        </w:tc>
        <w:tc>
          <w:tcPr>
            <w:tcW w:w="2835" w:type="dxa"/>
            <w:gridSpan w:val="2"/>
          </w:tcPr>
          <w:p w14:paraId="6101F1DD" w14:textId="77777777" w:rsidR="00374D9D" w:rsidRPr="00BF0F0F" w:rsidRDefault="00374D9D" w:rsidP="00374D9D">
            <w:pPr>
              <w:spacing w:after="0"/>
              <w:jc w:val="center"/>
              <w:rPr>
                <w:rFonts w:ascii="Times New Roman" w:hAnsi="Times New Roman"/>
                <w:sz w:val="20"/>
                <w:szCs w:val="20"/>
              </w:rPr>
            </w:pPr>
            <w:r w:rsidRPr="00BF0F0F">
              <w:rPr>
                <w:rFonts w:ascii="Times New Roman" w:hAnsi="Times New Roman"/>
                <w:sz w:val="20"/>
                <w:szCs w:val="20"/>
              </w:rPr>
              <w:t>Управление финансов Можгинского района</w:t>
            </w:r>
          </w:p>
          <w:p w14:paraId="44F461A9" w14:textId="35FB10F3" w:rsidR="008D109C" w:rsidRPr="00463A42" w:rsidRDefault="00374D9D" w:rsidP="00BF0F0F">
            <w:pPr>
              <w:spacing w:after="0"/>
              <w:jc w:val="center"/>
              <w:rPr>
                <w:rFonts w:ascii="Times New Roman" w:hAnsi="Times New Roman"/>
                <w:sz w:val="20"/>
                <w:szCs w:val="20"/>
              </w:rPr>
            </w:pPr>
            <w:r w:rsidRPr="00BF0F0F">
              <w:rPr>
                <w:rFonts w:ascii="Times New Roman" w:hAnsi="Times New Roman"/>
                <w:sz w:val="20"/>
                <w:szCs w:val="20"/>
              </w:rPr>
              <w:t>Органы местного самоуправления Можгинского района</w:t>
            </w:r>
          </w:p>
        </w:tc>
        <w:tc>
          <w:tcPr>
            <w:tcW w:w="3686" w:type="dxa"/>
          </w:tcPr>
          <w:p w14:paraId="6E537399" w14:textId="7504AE70" w:rsidR="008D109C" w:rsidRPr="000A0F73" w:rsidRDefault="00374D9D" w:rsidP="00F032F6">
            <w:pPr>
              <w:spacing w:after="0"/>
              <w:jc w:val="center"/>
              <w:rPr>
                <w:rFonts w:ascii="Times New Roman" w:hAnsi="Times New Roman"/>
                <w:sz w:val="18"/>
                <w:szCs w:val="18"/>
              </w:rPr>
            </w:pPr>
            <w:r w:rsidRPr="000A0F73">
              <w:rPr>
                <w:rFonts w:ascii="Times New Roman" w:hAnsi="Times New Roman"/>
                <w:sz w:val="18"/>
                <w:szCs w:val="18"/>
              </w:rPr>
              <w:t>Средний уровень качества финансового менеджмента главных распорядителей бюджетных средств, процентов</w:t>
            </w:r>
          </w:p>
        </w:tc>
        <w:tc>
          <w:tcPr>
            <w:tcW w:w="2543" w:type="dxa"/>
          </w:tcPr>
          <w:p w14:paraId="1286A14E" w14:textId="5C5BCD0D" w:rsidR="008D109C" w:rsidRPr="00CC7F34" w:rsidRDefault="00374D9D" w:rsidP="00AE6D92">
            <w:pPr>
              <w:autoSpaceDE w:val="0"/>
              <w:autoSpaceDN w:val="0"/>
              <w:adjustRightInd w:val="0"/>
              <w:spacing w:after="0"/>
              <w:jc w:val="center"/>
              <w:rPr>
                <w:rFonts w:ascii="Times New Roman" w:eastAsia="NotDefSpecial" w:hAnsi="Times New Roman"/>
              </w:rPr>
            </w:pPr>
            <w:r>
              <w:rPr>
                <w:rFonts w:ascii="Times New Roman" w:eastAsia="NotDefSpecial" w:hAnsi="Times New Roman"/>
              </w:rPr>
              <w:t>не ниже 78</w:t>
            </w:r>
          </w:p>
        </w:tc>
      </w:tr>
      <w:tr w:rsidR="003225B7" w:rsidRPr="00CC7F34" w14:paraId="65A8EBF4" w14:textId="77777777" w:rsidTr="003F4BD6">
        <w:trPr>
          <w:trHeight w:val="843"/>
        </w:trPr>
        <w:tc>
          <w:tcPr>
            <w:tcW w:w="1047" w:type="dxa"/>
          </w:tcPr>
          <w:p w14:paraId="6AC912F1" w14:textId="28A5AC3A" w:rsidR="003225B7" w:rsidRDefault="006633B6" w:rsidP="00C018EC">
            <w:pPr>
              <w:spacing w:after="0"/>
              <w:jc w:val="center"/>
              <w:rPr>
                <w:rFonts w:ascii="Times New Roman" w:hAnsi="Times New Roman"/>
              </w:rPr>
            </w:pPr>
            <w:r>
              <w:rPr>
                <w:rFonts w:ascii="Times New Roman" w:hAnsi="Times New Roman"/>
              </w:rPr>
              <w:t>1.7.7</w:t>
            </w:r>
          </w:p>
        </w:tc>
        <w:tc>
          <w:tcPr>
            <w:tcW w:w="4907" w:type="dxa"/>
          </w:tcPr>
          <w:p w14:paraId="3EE89BEB" w14:textId="6595CFBA" w:rsidR="003225B7" w:rsidRPr="003F4BD6" w:rsidRDefault="003225B7" w:rsidP="00993FCA">
            <w:pPr>
              <w:autoSpaceDE w:val="0"/>
              <w:autoSpaceDN w:val="0"/>
              <w:adjustRightInd w:val="0"/>
              <w:spacing w:after="0"/>
              <w:jc w:val="left"/>
              <w:rPr>
                <w:rFonts w:ascii="Times New Roman" w:eastAsia="NotDefSpecial" w:hAnsi="Times New Roman"/>
                <w:sz w:val="20"/>
                <w:szCs w:val="20"/>
              </w:rPr>
            </w:pPr>
            <w:r w:rsidRPr="003F4BD6">
              <w:rPr>
                <w:rFonts w:ascii="Times New Roman" w:eastAsia="NotDefSpecial" w:hAnsi="Times New Roman"/>
                <w:sz w:val="20"/>
                <w:szCs w:val="20"/>
              </w:rPr>
              <w:t xml:space="preserve">Недопущение принятия и исполнения расходных обязательств, не связанных с </w:t>
            </w:r>
            <w:r w:rsidR="00993FCA" w:rsidRPr="003F4BD6">
              <w:rPr>
                <w:rFonts w:ascii="Times New Roman" w:eastAsia="NotDefSpecial" w:hAnsi="Times New Roman"/>
                <w:sz w:val="20"/>
                <w:szCs w:val="20"/>
              </w:rPr>
              <w:t>решением вопросов</w:t>
            </w:r>
            <w:r w:rsidRPr="003F4BD6">
              <w:rPr>
                <w:rFonts w:ascii="Times New Roman" w:eastAsia="NotDefSpecial" w:hAnsi="Times New Roman"/>
                <w:sz w:val="20"/>
                <w:szCs w:val="20"/>
              </w:rPr>
              <w:t>, отнесенных Конституцией Российской Федерации, федеральными</w:t>
            </w:r>
            <w:r w:rsidR="00993FCA" w:rsidRPr="003F4BD6">
              <w:rPr>
                <w:rFonts w:ascii="Times New Roman" w:eastAsia="NotDefSpecial" w:hAnsi="Times New Roman"/>
                <w:sz w:val="20"/>
                <w:szCs w:val="20"/>
              </w:rPr>
              <w:t xml:space="preserve"> законами, законами субъекта РФ к полномочиям органов местного самоуправления </w:t>
            </w:r>
          </w:p>
        </w:tc>
        <w:tc>
          <w:tcPr>
            <w:tcW w:w="2835" w:type="dxa"/>
            <w:gridSpan w:val="2"/>
          </w:tcPr>
          <w:p w14:paraId="561A586A" w14:textId="77777777" w:rsidR="00993FCA" w:rsidRPr="00463A42" w:rsidRDefault="00993FCA" w:rsidP="00993FCA">
            <w:pPr>
              <w:spacing w:after="0"/>
              <w:jc w:val="center"/>
              <w:rPr>
                <w:rFonts w:ascii="Times New Roman" w:hAnsi="Times New Roman"/>
                <w:sz w:val="20"/>
                <w:szCs w:val="20"/>
              </w:rPr>
            </w:pPr>
            <w:r w:rsidRPr="00463A42">
              <w:rPr>
                <w:rFonts w:ascii="Times New Roman" w:hAnsi="Times New Roman"/>
                <w:sz w:val="20"/>
                <w:szCs w:val="20"/>
              </w:rPr>
              <w:t>Органы местного самоуправления Можгинского района</w:t>
            </w:r>
          </w:p>
          <w:p w14:paraId="7CB25438" w14:textId="77777777" w:rsidR="003225B7" w:rsidRPr="00463A42" w:rsidRDefault="003225B7" w:rsidP="00374D9D">
            <w:pPr>
              <w:spacing w:after="0"/>
              <w:jc w:val="center"/>
              <w:rPr>
                <w:rFonts w:ascii="Times New Roman" w:hAnsi="Times New Roman"/>
                <w:sz w:val="20"/>
                <w:szCs w:val="20"/>
              </w:rPr>
            </w:pPr>
          </w:p>
        </w:tc>
        <w:tc>
          <w:tcPr>
            <w:tcW w:w="3686" w:type="dxa"/>
          </w:tcPr>
          <w:p w14:paraId="6055DDFB" w14:textId="4449EAE0" w:rsidR="003F4BD6" w:rsidRPr="000A0F73" w:rsidRDefault="00993FCA" w:rsidP="003F4BD6">
            <w:pPr>
              <w:spacing w:after="0"/>
              <w:jc w:val="center"/>
              <w:rPr>
                <w:rFonts w:ascii="Times New Roman" w:hAnsi="Times New Roman"/>
                <w:sz w:val="18"/>
                <w:szCs w:val="18"/>
              </w:rPr>
            </w:pPr>
            <w:r w:rsidRPr="000A0F73">
              <w:rPr>
                <w:rFonts w:ascii="Times New Roman" w:hAnsi="Times New Roman"/>
                <w:sz w:val="18"/>
                <w:szCs w:val="18"/>
              </w:rPr>
              <w:t xml:space="preserve">Количество расходных обязательств, не </w:t>
            </w:r>
            <w:r w:rsidRPr="000A0F73">
              <w:rPr>
                <w:rFonts w:ascii="Times New Roman" w:eastAsia="NotDefSpecial" w:hAnsi="Times New Roman"/>
                <w:sz w:val="18"/>
                <w:szCs w:val="18"/>
              </w:rPr>
              <w:t>связанных с решением вопросов, отнесенных Конституцией Российской Федерации, федеральными законами, законами субъекта РФ к полномочиям органов местного самоуправления, ед.</w:t>
            </w:r>
          </w:p>
        </w:tc>
        <w:tc>
          <w:tcPr>
            <w:tcW w:w="2543" w:type="dxa"/>
          </w:tcPr>
          <w:p w14:paraId="5931C6EA" w14:textId="72C70027" w:rsidR="003225B7" w:rsidRDefault="00993FCA" w:rsidP="00AE6D92">
            <w:pPr>
              <w:autoSpaceDE w:val="0"/>
              <w:autoSpaceDN w:val="0"/>
              <w:adjustRightInd w:val="0"/>
              <w:spacing w:after="0"/>
              <w:jc w:val="center"/>
              <w:rPr>
                <w:rFonts w:ascii="Times New Roman" w:eastAsia="NotDefSpecial" w:hAnsi="Times New Roman"/>
              </w:rPr>
            </w:pPr>
            <w:r>
              <w:rPr>
                <w:rFonts w:ascii="Times New Roman" w:eastAsia="NotDefSpecial" w:hAnsi="Times New Roman"/>
              </w:rPr>
              <w:t>0</w:t>
            </w:r>
          </w:p>
        </w:tc>
      </w:tr>
      <w:tr w:rsidR="001A4347" w:rsidRPr="00CC7F34" w14:paraId="1D5EC01E" w14:textId="77777777" w:rsidTr="00834AB3">
        <w:trPr>
          <w:trHeight w:val="502"/>
        </w:trPr>
        <w:tc>
          <w:tcPr>
            <w:tcW w:w="1047" w:type="dxa"/>
          </w:tcPr>
          <w:p w14:paraId="7D7C6F78" w14:textId="77777777" w:rsidR="001A4347" w:rsidRPr="00CC7F34" w:rsidRDefault="001A4347" w:rsidP="00307560">
            <w:pPr>
              <w:spacing w:after="0"/>
              <w:jc w:val="center"/>
              <w:rPr>
                <w:rFonts w:ascii="Times New Roman" w:hAnsi="Times New Roman"/>
                <w:b/>
              </w:rPr>
            </w:pPr>
          </w:p>
        </w:tc>
        <w:tc>
          <w:tcPr>
            <w:tcW w:w="13971" w:type="dxa"/>
            <w:gridSpan w:val="5"/>
          </w:tcPr>
          <w:p w14:paraId="29CD3EFD" w14:textId="77777777" w:rsidR="00F032F6" w:rsidRPr="000A0F73" w:rsidRDefault="00F032F6" w:rsidP="002B5519">
            <w:pPr>
              <w:autoSpaceDE w:val="0"/>
              <w:autoSpaceDN w:val="0"/>
              <w:adjustRightInd w:val="0"/>
              <w:spacing w:after="0"/>
              <w:jc w:val="center"/>
              <w:rPr>
                <w:rFonts w:ascii="Times New Roman" w:eastAsia="NotDefSpecial" w:hAnsi="Times New Roman"/>
                <w:b/>
                <w:color w:val="000000" w:themeColor="text1"/>
                <w:sz w:val="18"/>
                <w:szCs w:val="18"/>
              </w:rPr>
            </w:pPr>
          </w:p>
          <w:p w14:paraId="41F63512" w14:textId="77777777" w:rsidR="001A4347" w:rsidRPr="000A0F73" w:rsidRDefault="001A4347" w:rsidP="002B5519">
            <w:pPr>
              <w:autoSpaceDE w:val="0"/>
              <w:autoSpaceDN w:val="0"/>
              <w:adjustRightInd w:val="0"/>
              <w:spacing w:after="0"/>
              <w:jc w:val="center"/>
              <w:rPr>
                <w:rFonts w:ascii="Times New Roman" w:eastAsia="NotDefSpecial" w:hAnsi="Times New Roman"/>
                <w:b/>
                <w:sz w:val="18"/>
                <w:szCs w:val="18"/>
              </w:rPr>
            </w:pPr>
            <w:r w:rsidRPr="000A0F73">
              <w:rPr>
                <w:rFonts w:ascii="Times New Roman" w:eastAsia="NotDefSpecial" w:hAnsi="Times New Roman"/>
                <w:b/>
                <w:color w:val="000000" w:themeColor="text1"/>
                <w:sz w:val="18"/>
                <w:szCs w:val="18"/>
                <w:lang w:val="en-US"/>
              </w:rPr>
              <w:t>II</w:t>
            </w:r>
            <w:r w:rsidRPr="000A0F73">
              <w:rPr>
                <w:rFonts w:ascii="Times New Roman" w:eastAsia="NotDefSpecial" w:hAnsi="Times New Roman"/>
                <w:b/>
                <w:color w:val="000000" w:themeColor="text1"/>
                <w:sz w:val="18"/>
                <w:szCs w:val="18"/>
              </w:rPr>
              <w:t xml:space="preserve">. Управление </w:t>
            </w:r>
            <w:r w:rsidRPr="000A0F73">
              <w:rPr>
                <w:rFonts w:ascii="Times New Roman" w:eastAsia="NotDefSpecial" w:hAnsi="Times New Roman"/>
                <w:b/>
                <w:sz w:val="18"/>
                <w:szCs w:val="18"/>
              </w:rPr>
              <w:t>муниципальным долгом</w:t>
            </w:r>
          </w:p>
        </w:tc>
      </w:tr>
      <w:tr w:rsidR="00F032F6" w:rsidRPr="00CB1727" w14:paraId="794FB4C2" w14:textId="77777777" w:rsidTr="003F4BD6">
        <w:trPr>
          <w:trHeight w:val="748"/>
        </w:trPr>
        <w:tc>
          <w:tcPr>
            <w:tcW w:w="1047" w:type="dxa"/>
          </w:tcPr>
          <w:p w14:paraId="56FD0ACD" w14:textId="77777777" w:rsidR="00F032F6" w:rsidRPr="00CC7F34" w:rsidRDefault="00F032F6" w:rsidP="00AE6D92">
            <w:pPr>
              <w:spacing w:after="0"/>
              <w:jc w:val="center"/>
              <w:rPr>
                <w:rFonts w:ascii="Times New Roman" w:hAnsi="Times New Roman"/>
                <w:color w:val="000000" w:themeColor="text1"/>
              </w:rPr>
            </w:pPr>
            <w:r>
              <w:rPr>
                <w:rFonts w:ascii="Times New Roman" w:hAnsi="Times New Roman"/>
                <w:color w:val="000000" w:themeColor="text1"/>
              </w:rPr>
              <w:t>2</w:t>
            </w:r>
            <w:r w:rsidR="004F0EAB">
              <w:rPr>
                <w:rFonts w:ascii="Times New Roman" w:hAnsi="Times New Roman"/>
                <w:color w:val="000000" w:themeColor="text1"/>
              </w:rPr>
              <w:t>.1</w:t>
            </w:r>
          </w:p>
        </w:tc>
        <w:tc>
          <w:tcPr>
            <w:tcW w:w="4907" w:type="dxa"/>
          </w:tcPr>
          <w:p w14:paraId="44943463" w14:textId="77777777" w:rsidR="00F032F6" w:rsidRPr="003F4BD6" w:rsidRDefault="00F032F6" w:rsidP="00AE6D92">
            <w:pPr>
              <w:autoSpaceDE w:val="0"/>
              <w:autoSpaceDN w:val="0"/>
              <w:adjustRightInd w:val="0"/>
              <w:spacing w:after="0"/>
              <w:jc w:val="left"/>
              <w:rPr>
                <w:rFonts w:ascii="Times New Roman" w:eastAsia="NotDefSpecial" w:hAnsi="Times New Roman"/>
                <w:color w:val="000000" w:themeColor="text1"/>
                <w:sz w:val="20"/>
                <w:szCs w:val="20"/>
              </w:rPr>
            </w:pPr>
            <w:r w:rsidRPr="003F4BD6">
              <w:rPr>
                <w:rFonts w:ascii="Times New Roman" w:eastAsia="NotDefSpecial" w:hAnsi="Times New Roman"/>
                <w:color w:val="000000" w:themeColor="text1"/>
                <w:sz w:val="20"/>
                <w:szCs w:val="20"/>
              </w:rPr>
              <w:t xml:space="preserve">Утверждение объема дефицита бюджета с учетом ограничений, установленных пунктом 3 статьи 92.1 и пунктом 4 статьи 136 Бюджетного кодекса Российской Федерации </w:t>
            </w:r>
          </w:p>
        </w:tc>
        <w:tc>
          <w:tcPr>
            <w:tcW w:w="2835" w:type="dxa"/>
            <w:gridSpan w:val="2"/>
          </w:tcPr>
          <w:p w14:paraId="04AA929C"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Управление финансов Можгинского района</w:t>
            </w:r>
          </w:p>
          <w:p w14:paraId="1EC71994" w14:textId="77777777" w:rsidR="00F032F6" w:rsidRDefault="00F032F6" w:rsidP="00AE6D92"/>
        </w:tc>
        <w:tc>
          <w:tcPr>
            <w:tcW w:w="3686" w:type="dxa"/>
          </w:tcPr>
          <w:p w14:paraId="572D115D"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 xml:space="preserve">отношение дефицита бюджета к общему годовому объему доходов бюджета без учета объема безвозмездных поступлений, </w:t>
            </w:r>
          </w:p>
          <w:p w14:paraId="77000B60"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w:t>
            </w:r>
          </w:p>
        </w:tc>
        <w:tc>
          <w:tcPr>
            <w:tcW w:w="2543" w:type="dxa"/>
            <w:vAlign w:val="center"/>
          </w:tcPr>
          <w:p w14:paraId="57C165F9" w14:textId="77777777" w:rsidR="00F032F6" w:rsidRPr="00CB1727" w:rsidRDefault="00F032F6" w:rsidP="00AE6D92">
            <w:pPr>
              <w:jc w:val="center"/>
              <w:rPr>
                <w:rFonts w:ascii="Times New Roman" w:hAnsi="Times New Roman"/>
                <w:color w:val="000000" w:themeColor="text1"/>
              </w:rPr>
            </w:pPr>
          </w:p>
          <w:p w14:paraId="3171E44A" w14:textId="77777777" w:rsidR="00F032F6" w:rsidRPr="00CB1727" w:rsidRDefault="00F032F6" w:rsidP="00AE6D92">
            <w:pPr>
              <w:jc w:val="center"/>
              <w:rPr>
                <w:color w:val="000000" w:themeColor="text1"/>
              </w:rPr>
            </w:pPr>
            <w:r w:rsidRPr="00CB1727">
              <w:rPr>
                <w:rFonts w:ascii="Times New Roman" w:hAnsi="Times New Roman"/>
                <w:color w:val="000000" w:themeColor="text1"/>
              </w:rPr>
              <w:t>не более 10</w:t>
            </w:r>
          </w:p>
        </w:tc>
      </w:tr>
      <w:tr w:rsidR="00F032F6" w:rsidRPr="00CC7F34" w14:paraId="7E15B3FD" w14:textId="77777777" w:rsidTr="003F4BD6">
        <w:trPr>
          <w:trHeight w:val="1095"/>
        </w:trPr>
        <w:tc>
          <w:tcPr>
            <w:tcW w:w="1047" w:type="dxa"/>
          </w:tcPr>
          <w:p w14:paraId="01D67A6E" w14:textId="77777777" w:rsidR="00F032F6" w:rsidRPr="00CC7F34" w:rsidRDefault="00F032F6" w:rsidP="00AE6D92">
            <w:pPr>
              <w:spacing w:after="0"/>
              <w:jc w:val="center"/>
              <w:rPr>
                <w:rFonts w:ascii="Times New Roman" w:hAnsi="Times New Roman"/>
              </w:rPr>
            </w:pPr>
            <w:r>
              <w:rPr>
                <w:rFonts w:ascii="Times New Roman" w:hAnsi="Times New Roman"/>
              </w:rPr>
              <w:t>2</w:t>
            </w:r>
            <w:r w:rsidR="004F0EAB">
              <w:rPr>
                <w:rFonts w:ascii="Times New Roman" w:hAnsi="Times New Roman"/>
              </w:rPr>
              <w:t>.2</w:t>
            </w:r>
          </w:p>
        </w:tc>
        <w:tc>
          <w:tcPr>
            <w:tcW w:w="4907" w:type="dxa"/>
          </w:tcPr>
          <w:p w14:paraId="1C237C7E" w14:textId="77777777" w:rsidR="00F032F6" w:rsidRPr="003F4BD6" w:rsidRDefault="00F032F6" w:rsidP="00AE6D92">
            <w:pPr>
              <w:spacing w:after="0"/>
              <w:jc w:val="left"/>
              <w:rPr>
                <w:rFonts w:ascii="Times New Roman" w:hAnsi="Times New Roman"/>
                <w:sz w:val="20"/>
                <w:szCs w:val="20"/>
              </w:rPr>
            </w:pPr>
            <w:r w:rsidRPr="003F4BD6">
              <w:rPr>
                <w:rFonts w:ascii="Times New Roman" w:hAnsi="Times New Roman"/>
                <w:sz w:val="20"/>
                <w:szCs w:val="20"/>
              </w:rPr>
              <w:t>Обеспечение безопасного уровня долговой нагрузки</w:t>
            </w:r>
          </w:p>
          <w:p w14:paraId="186BBFE6" w14:textId="77777777" w:rsidR="00F032F6" w:rsidRPr="003F4BD6" w:rsidRDefault="00F032F6" w:rsidP="00AE6D92">
            <w:pPr>
              <w:spacing w:after="0"/>
              <w:jc w:val="left"/>
              <w:rPr>
                <w:rFonts w:ascii="Times New Roman" w:hAnsi="Times New Roman"/>
                <w:sz w:val="20"/>
                <w:szCs w:val="20"/>
              </w:rPr>
            </w:pPr>
          </w:p>
          <w:p w14:paraId="78ADA807" w14:textId="77777777" w:rsidR="00F032F6" w:rsidRPr="003F4BD6" w:rsidRDefault="00F032F6" w:rsidP="00AE6D92">
            <w:pPr>
              <w:spacing w:after="0"/>
              <w:jc w:val="left"/>
              <w:rPr>
                <w:rFonts w:ascii="Times New Roman" w:hAnsi="Times New Roman"/>
                <w:sz w:val="20"/>
                <w:szCs w:val="20"/>
              </w:rPr>
            </w:pPr>
          </w:p>
        </w:tc>
        <w:tc>
          <w:tcPr>
            <w:tcW w:w="2835" w:type="dxa"/>
            <w:gridSpan w:val="2"/>
          </w:tcPr>
          <w:p w14:paraId="39140DB4" w14:textId="77777777" w:rsidR="00F032F6" w:rsidRPr="00463A42" w:rsidRDefault="00F032F6" w:rsidP="00AE6D92">
            <w:pPr>
              <w:spacing w:after="0"/>
              <w:jc w:val="center"/>
              <w:rPr>
                <w:rFonts w:ascii="Times New Roman" w:hAnsi="Times New Roman"/>
                <w:sz w:val="20"/>
                <w:szCs w:val="20"/>
              </w:rPr>
            </w:pPr>
            <w:r w:rsidRPr="00463A42">
              <w:rPr>
                <w:rFonts w:ascii="Times New Roman" w:hAnsi="Times New Roman"/>
                <w:sz w:val="20"/>
                <w:szCs w:val="20"/>
              </w:rPr>
              <w:t>Управление финансов Можгинского района</w:t>
            </w:r>
          </w:p>
          <w:p w14:paraId="515E814A" w14:textId="77777777" w:rsidR="00F032F6" w:rsidRDefault="00F032F6" w:rsidP="00AE6D92"/>
        </w:tc>
        <w:tc>
          <w:tcPr>
            <w:tcW w:w="3686" w:type="dxa"/>
          </w:tcPr>
          <w:p w14:paraId="3192D7FD"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 xml:space="preserve">отношение объема муниципального долга к общему годовому объему доходов бюджета без учета объема безвозмездных поступлений, </w:t>
            </w:r>
          </w:p>
          <w:p w14:paraId="6974D229" w14:textId="77777777" w:rsidR="00F032F6" w:rsidRPr="000A0F73" w:rsidRDefault="00F032F6" w:rsidP="00AE6D92">
            <w:pPr>
              <w:spacing w:after="0"/>
              <w:jc w:val="center"/>
              <w:rPr>
                <w:rFonts w:ascii="Times New Roman" w:hAnsi="Times New Roman"/>
                <w:sz w:val="18"/>
                <w:szCs w:val="18"/>
              </w:rPr>
            </w:pPr>
            <w:r w:rsidRPr="000A0F73">
              <w:rPr>
                <w:rFonts w:ascii="Times New Roman" w:hAnsi="Times New Roman"/>
                <w:sz w:val="18"/>
                <w:szCs w:val="18"/>
              </w:rPr>
              <w:t xml:space="preserve"> %</w:t>
            </w:r>
          </w:p>
        </w:tc>
        <w:tc>
          <w:tcPr>
            <w:tcW w:w="2543" w:type="dxa"/>
          </w:tcPr>
          <w:p w14:paraId="41AF5326" w14:textId="77777777" w:rsidR="00F032F6" w:rsidRPr="00CC7F34" w:rsidRDefault="00F032F6" w:rsidP="00AE6D92">
            <w:pPr>
              <w:jc w:val="center"/>
            </w:pPr>
            <w:r w:rsidRPr="00CC7F34">
              <w:rPr>
                <w:rFonts w:ascii="Times New Roman" w:hAnsi="Times New Roman"/>
              </w:rPr>
              <w:t>не более 50</w:t>
            </w:r>
          </w:p>
        </w:tc>
      </w:tr>
      <w:tr w:rsidR="003820A7" w:rsidRPr="00CC7F34" w14:paraId="1C082102" w14:textId="77777777" w:rsidTr="003F4BD6">
        <w:trPr>
          <w:trHeight w:val="624"/>
        </w:trPr>
        <w:tc>
          <w:tcPr>
            <w:tcW w:w="1047" w:type="dxa"/>
          </w:tcPr>
          <w:p w14:paraId="3CD8D585" w14:textId="7EE71A92" w:rsidR="003820A7" w:rsidRDefault="003820A7" w:rsidP="00AE6D92">
            <w:pPr>
              <w:spacing w:after="0"/>
              <w:jc w:val="center"/>
              <w:rPr>
                <w:rFonts w:ascii="Times New Roman" w:hAnsi="Times New Roman"/>
              </w:rPr>
            </w:pPr>
            <w:r>
              <w:rPr>
                <w:rFonts w:ascii="Times New Roman" w:hAnsi="Times New Roman"/>
              </w:rPr>
              <w:t>2.3</w:t>
            </w:r>
          </w:p>
        </w:tc>
        <w:tc>
          <w:tcPr>
            <w:tcW w:w="4907" w:type="dxa"/>
          </w:tcPr>
          <w:p w14:paraId="65842BED" w14:textId="4E1FA595" w:rsidR="003820A7" w:rsidRPr="003F4BD6" w:rsidRDefault="003820A7" w:rsidP="00AE6D92">
            <w:pPr>
              <w:spacing w:after="0"/>
              <w:jc w:val="left"/>
              <w:rPr>
                <w:rFonts w:ascii="Times New Roman" w:hAnsi="Times New Roman"/>
                <w:sz w:val="20"/>
                <w:szCs w:val="20"/>
              </w:rPr>
            </w:pPr>
            <w:r w:rsidRPr="003F4BD6">
              <w:rPr>
                <w:rFonts w:ascii="Times New Roman" w:hAnsi="Times New Roman"/>
                <w:sz w:val="20"/>
                <w:szCs w:val="20"/>
              </w:rPr>
              <w:t>Отсутствие просроченной задолженности по долговым обязательствам муниципального образования</w:t>
            </w:r>
          </w:p>
        </w:tc>
        <w:tc>
          <w:tcPr>
            <w:tcW w:w="2835" w:type="dxa"/>
            <w:gridSpan w:val="2"/>
          </w:tcPr>
          <w:p w14:paraId="6E577C96" w14:textId="77777777" w:rsidR="003820A7" w:rsidRPr="00463A42" w:rsidRDefault="003820A7" w:rsidP="003820A7">
            <w:pPr>
              <w:spacing w:after="0"/>
              <w:jc w:val="center"/>
              <w:rPr>
                <w:rFonts w:ascii="Times New Roman" w:hAnsi="Times New Roman"/>
                <w:sz w:val="20"/>
                <w:szCs w:val="20"/>
              </w:rPr>
            </w:pPr>
            <w:r w:rsidRPr="00463A42">
              <w:rPr>
                <w:rFonts w:ascii="Times New Roman" w:hAnsi="Times New Roman"/>
                <w:sz w:val="20"/>
                <w:szCs w:val="20"/>
              </w:rPr>
              <w:t>Управление финансов Можгинского района</w:t>
            </w:r>
          </w:p>
          <w:p w14:paraId="1A96106C" w14:textId="77777777" w:rsidR="003820A7" w:rsidRPr="00463A42" w:rsidRDefault="003820A7" w:rsidP="00AE6D92">
            <w:pPr>
              <w:spacing w:after="0"/>
              <w:jc w:val="center"/>
              <w:rPr>
                <w:rFonts w:ascii="Times New Roman" w:hAnsi="Times New Roman"/>
                <w:sz w:val="20"/>
                <w:szCs w:val="20"/>
              </w:rPr>
            </w:pPr>
          </w:p>
        </w:tc>
        <w:tc>
          <w:tcPr>
            <w:tcW w:w="3686" w:type="dxa"/>
          </w:tcPr>
          <w:p w14:paraId="0A00B33D" w14:textId="650042B5" w:rsidR="003820A7" w:rsidRPr="003820A7" w:rsidRDefault="003820A7" w:rsidP="003820A7">
            <w:pPr>
              <w:spacing w:after="0"/>
              <w:jc w:val="center"/>
              <w:rPr>
                <w:rFonts w:ascii="Times New Roman" w:hAnsi="Times New Roman"/>
                <w:sz w:val="18"/>
                <w:szCs w:val="18"/>
              </w:rPr>
            </w:pPr>
            <w:r>
              <w:rPr>
                <w:rFonts w:ascii="Times New Roman" w:hAnsi="Times New Roman"/>
                <w:sz w:val="18"/>
                <w:szCs w:val="18"/>
              </w:rPr>
              <w:t>П</w:t>
            </w:r>
            <w:r w:rsidRPr="003820A7">
              <w:rPr>
                <w:rFonts w:ascii="Times New Roman" w:hAnsi="Times New Roman"/>
                <w:sz w:val="18"/>
                <w:szCs w:val="18"/>
              </w:rPr>
              <w:t>росроченн</w:t>
            </w:r>
            <w:r>
              <w:rPr>
                <w:rFonts w:ascii="Times New Roman" w:hAnsi="Times New Roman"/>
                <w:sz w:val="18"/>
                <w:szCs w:val="18"/>
              </w:rPr>
              <w:t>ая</w:t>
            </w:r>
            <w:r w:rsidRPr="003820A7">
              <w:rPr>
                <w:rFonts w:ascii="Times New Roman" w:hAnsi="Times New Roman"/>
                <w:sz w:val="18"/>
                <w:szCs w:val="18"/>
              </w:rPr>
              <w:t xml:space="preserve"> задолженност</w:t>
            </w:r>
            <w:r>
              <w:rPr>
                <w:rFonts w:ascii="Times New Roman" w:hAnsi="Times New Roman"/>
                <w:sz w:val="18"/>
                <w:szCs w:val="18"/>
              </w:rPr>
              <w:t>ь</w:t>
            </w:r>
            <w:r w:rsidRPr="003820A7">
              <w:rPr>
                <w:rFonts w:ascii="Times New Roman" w:hAnsi="Times New Roman"/>
                <w:sz w:val="18"/>
                <w:szCs w:val="18"/>
              </w:rPr>
              <w:t xml:space="preserve"> по долговым обязательствам муниципального образования</w:t>
            </w:r>
            <w:r>
              <w:rPr>
                <w:rFonts w:ascii="Times New Roman" w:hAnsi="Times New Roman"/>
                <w:sz w:val="18"/>
                <w:szCs w:val="18"/>
              </w:rPr>
              <w:t xml:space="preserve">, </w:t>
            </w:r>
            <w:proofErr w:type="spellStart"/>
            <w:r>
              <w:rPr>
                <w:rFonts w:ascii="Times New Roman" w:hAnsi="Times New Roman"/>
                <w:sz w:val="18"/>
                <w:szCs w:val="18"/>
              </w:rPr>
              <w:t>тыс.руб</w:t>
            </w:r>
            <w:proofErr w:type="spellEnd"/>
            <w:r>
              <w:rPr>
                <w:rFonts w:ascii="Times New Roman" w:hAnsi="Times New Roman"/>
                <w:sz w:val="18"/>
                <w:szCs w:val="18"/>
              </w:rPr>
              <w:t>.</w:t>
            </w:r>
          </w:p>
        </w:tc>
        <w:tc>
          <w:tcPr>
            <w:tcW w:w="2543" w:type="dxa"/>
          </w:tcPr>
          <w:p w14:paraId="57E8E0E2" w14:textId="560BF910" w:rsidR="003820A7" w:rsidRPr="00CC7F34" w:rsidRDefault="003820A7" w:rsidP="00AE6D92">
            <w:pPr>
              <w:jc w:val="center"/>
              <w:rPr>
                <w:rFonts w:ascii="Times New Roman" w:hAnsi="Times New Roman"/>
              </w:rPr>
            </w:pPr>
            <w:r>
              <w:rPr>
                <w:rFonts w:ascii="Times New Roman" w:hAnsi="Times New Roman"/>
              </w:rPr>
              <w:t>0</w:t>
            </w:r>
          </w:p>
        </w:tc>
      </w:tr>
      <w:tr w:rsidR="003F4BD6" w:rsidRPr="00CC7F34" w14:paraId="7348D0B8" w14:textId="77777777" w:rsidTr="003F4BD6">
        <w:trPr>
          <w:trHeight w:val="624"/>
        </w:trPr>
        <w:tc>
          <w:tcPr>
            <w:tcW w:w="1047" w:type="dxa"/>
          </w:tcPr>
          <w:p w14:paraId="677D14A5" w14:textId="4B7C2478" w:rsidR="003F4BD6" w:rsidRDefault="003F4BD6" w:rsidP="00AE6D92">
            <w:pPr>
              <w:spacing w:after="0"/>
              <w:jc w:val="center"/>
              <w:rPr>
                <w:rFonts w:ascii="Times New Roman" w:hAnsi="Times New Roman"/>
              </w:rPr>
            </w:pPr>
            <w:r>
              <w:rPr>
                <w:rFonts w:ascii="Times New Roman" w:hAnsi="Times New Roman"/>
              </w:rPr>
              <w:t>2.4</w:t>
            </w:r>
          </w:p>
        </w:tc>
        <w:tc>
          <w:tcPr>
            <w:tcW w:w="4907" w:type="dxa"/>
          </w:tcPr>
          <w:p w14:paraId="448DD9BB" w14:textId="77777777" w:rsidR="003F4BD6" w:rsidRPr="003F4BD6" w:rsidRDefault="003F4BD6" w:rsidP="00AE6D92">
            <w:pPr>
              <w:spacing w:after="0"/>
              <w:jc w:val="left"/>
              <w:rPr>
                <w:rFonts w:ascii="Times New Roman" w:hAnsi="Times New Roman"/>
                <w:sz w:val="20"/>
                <w:szCs w:val="20"/>
              </w:rPr>
            </w:pPr>
          </w:p>
        </w:tc>
        <w:tc>
          <w:tcPr>
            <w:tcW w:w="2835" w:type="dxa"/>
            <w:gridSpan w:val="2"/>
          </w:tcPr>
          <w:p w14:paraId="10E6A1F8" w14:textId="77777777" w:rsidR="003F4BD6" w:rsidRPr="00463A42" w:rsidRDefault="003F4BD6" w:rsidP="003820A7">
            <w:pPr>
              <w:spacing w:after="0"/>
              <w:jc w:val="center"/>
              <w:rPr>
                <w:rFonts w:ascii="Times New Roman" w:hAnsi="Times New Roman"/>
                <w:sz w:val="20"/>
                <w:szCs w:val="20"/>
              </w:rPr>
            </w:pPr>
          </w:p>
        </w:tc>
        <w:tc>
          <w:tcPr>
            <w:tcW w:w="3686" w:type="dxa"/>
          </w:tcPr>
          <w:p w14:paraId="7AE0620F" w14:textId="77777777" w:rsidR="003F4BD6" w:rsidRDefault="003F4BD6" w:rsidP="003820A7">
            <w:pPr>
              <w:spacing w:after="0"/>
              <w:jc w:val="center"/>
              <w:rPr>
                <w:rFonts w:ascii="Times New Roman" w:hAnsi="Times New Roman"/>
                <w:sz w:val="18"/>
                <w:szCs w:val="18"/>
              </w:rPr>
            </w:pPr>
          </w:p>
        </w:tc>
        <w:tc>
          <w:tcPr>
            <w:tcW w:w="2543" w:type="dxa"/>
          </w:tcPr>
          <w:p w14:paraId="0D1ED7C8" w14:textId="77777777" w:rsidR="003F4BD6" w:rsidRDefault="003F4BD6" w:rsidP="00AE6D92">
            <w:pPr>
              <w:jc w:val="center"/>
              <w:rPr>
                <w:rFonts w:ascii="Times New Roman" w:hAnsi="Times New Roman"/>
              </w:rPr>
            </w:pPr>
          </w:p>
        </w:tc>
      </w:tr>
    </w:tbl>
    <w:p w14:paraId="21A6F34A" w14:textId="77777777" w:rsidR="000E740F" w:rsidRPr="0071035A" w:rsidRDefault="000E740F" w:rsidP="00326145">
      <w:pPr>
        <w:spacing w:after="0"/>
        <w:jc w:val="left"/>
        <w:rPr>
          <w:rFonts w:ascii="Times New Roman" w:hAnsi="Times New Roman"/>
          <w:sz w:val="20"/>
          <w:szCs w:val="20"/>
          <w:lang w:eastAsia="ru-RU"/>
        </w:rPr>
      </w:pPr>
    </w:p>
    <w:sectPr w:rsidR="000E740F" w:rsidRPr="0071035A" w:rsidSect="00C461D6">
      <w:pgSz w:w="16838" w:h="11906" w:orient="landscape" w:code="9"/>
      <w:pgMar w:top="851" w:right="907" w:bottom="851"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NotDefSpecia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87CE9"/>
    <w:multiLevelType w:val="hybridMultilevel"/>
    <w:tmpl w:val="768E9D62"/>
    <w:lvl w:ilvl="0" w:tplc="04190011">
      <w:start w:val="1"/>
      <w:numFmt w:val="decimal"/>
      <w:lvlText w:val="%1)"/>
      <w:lvlJc w:val="left"/>
      <w:pPr>
        <w:tabs>
          <w:tab w:val="num" w:pos="720"/>
        </w:tabs>
        <w:ind w:left="720" w:hanging="360"/>
      </w:pPr>
      <w:rPr>
        <w:rFonts w:cs="Times New Roman" w:hint="default"/>
      </w:rPr>
    </w:lvl>
    <w:lvl w:ilvl="1" w:tplc="45423FE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EE08F6"/>
    <w:multiLevelType w:val="hybridMultilevel"/>
    <w:tmpl w:val="E6281B8A"/>
    <w:lvl w:ilvl="0" w:tplc="C3FE89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F3693A"/>
    <w:multiLevelType w:val="hybridMultilevel"/>
    <w:tmpl w:val="5DF621E8"/>
    <w:lvl w:ilvl="0" w:tplc="3A0ADD2C">
      <w:start w:val="3"/>
      <w:numFmt w:val="bullet"/>
      <w:lvlText w:val=""/>
      <w:lvlJc w:val="left"/>
      <w:pPr>
        <w:ind w:left="720" w:hanging="360"/>
      </w:pPr>
      <w:rPr>
        <w:rFonts w:ascii="Symbol" w:eastAsia="Calibri" w:hAnsi="Symbol"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A5F25A6"/>
    <w:multiLevelType w:val="multilevel"/>
    <w:tmpl w:val="1F960F60"/>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2D02377"/>
    <w:multiLevelType w:val="hybridMultilevel"/>
    <w:tmpl w:val="C7FE10DA"/>
    <w:lvl w:ilvl="0" w:tplc="E98EB4F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D27A98"/>
    <w:multiLevelType w:val="hybridMultilevel"/>
    <w:tmpl w:val="447A79D8"/>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8F6314"/>
    <w:multiLevelType w:val="hybridMultilevel"/>
    <w:tmpl w:val="0454688C"/>
    <w:lvl w:ilvl="0" w:tplc="ADA66F58">
      <w:start w:val="1"/>
      <w:numFmt w:val="decimal"/>
      <w:lvlText w:val="%1."/>
      <w:lvlJc w:val="left"/>
      <w:pPr>
        <w:ind w:left="870" w:hanging="444"/>
      </w:pPr>
      <w:rPr>
        <w:rFonts w:cs="Times New Roman" w:hint="default"/>
        <w:sz w:val="24"/>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16cid:durableId="1120999432">
    <w:abstractNumId w:val="0"/>
  </w:num>
  <w:num w:numId="2" w16cid:durableId="2016034109">
    <w:abstractNumId w:val="6"/>
  </w:num>
  <w:num w:numId="3" w16cid:durableId="1217669938">
    <w:abstractNumId w:val="4"/>
  </w:num>
  <w:num w:numId="4" w16cid:durableId="65880391">
    <w:abstractNumId w:val="1"/>
  </w:num>
  <w:num w:numId="5" w16cid:durableId="1119446272">
    <w:abstractNumId w:val="2"/>
  </w:num>
  <w:num w:numId="6" w16cid:durableId="279412032">
    <w:abstractNumId w:val="3"/>
  </w:num>
  <w:num w:numId="7" w16cid:durableId="12264481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4A7"/>
    <w:rsid w:val="00001BD1"/>
    <w:rsid w:val="00004B83"/>
    <w:rsid w:val="00004FE3"/>
    <w:rsid w:val="00005555"/>
    <w:rsid w:val="00006923"/>
    <w:rsid w:val="000149DF"/>
    <w:rsid w:val="000177E2"/>
    <w:rsid w:val="000248F4"/>
    <w:rsid w:val="000270A2"/>
    <w:rsid w:val="00033BB9"/>
    <w:rsid w:val="000368C6"/>
    <w:rsid w:val="00037CE3"/>
    <w:rsid w:val="0004072A"/>
    <w:rsid w:val="00046E99"/>
    <w:rsid w:val="00056EE7"/>
    <w:rsid w:val="00057BBC"/>
    <w:rsid w:val="0006433C"/>
    <w:rsid w:val="00064831"/>
    <w:rsid w:val="000733F2"/>
    <w:rsid w:val="00074BA8"/>
    <w:rsid w:val="00080337"/>
    <w:rsid w:val="00091683"/>
    <w:rsid w:val="000A0F73"/>
    <w:rsid w:val="000A4378"/>
    <w:rsid w:val="000A651B"/>
    <w:rsid w:val="000B219B"/>
    <w:rsid w:val="000B6D03"/>
    <w:rsid w:val="000B732D"/>
    <w:rsid w:val="000B7D92"/>
    <w:rsid w:val="000C2367"/>
    <w:rsid w:val="000C5635"/>
    <w:rsid w:val="000C6263"/>
    <w:rsid w:val="000C67AD"/>
    <w:rsid w:val="000C786B"/>
    <w:rsid w:val="000C7FB5"/>
    <w:rsid w:val="000D00A8"/>
    <w:rsid w:val="000D01DD"/>
    <w:rsid w:val="000D0E4C"/>
    <w:rsid w:val="000D34E0"/>
    <w:rsid w:val="000D35F3"/>
    <w:rsid w:val="000D4724"/>
    <w:rsid w:val="000D53A5"/>
    <w:rsid w:val="000E0DC5"/>
    <w:rsid w:val="000E20E2"/>
    <w:rsid w:val="000E7365"/>
    <w:rsid w:val="000E740F"/>
    <w:rsid w:val="000F021E"/>
    <w:rsid w:val="000F0E9F"/>
    <w:rsid w:val="000F285E"/>
    <w:rsid w:val="000F7AF9"/>
    <w:rsid w:val="001002E9"/>
    <w:rsid w:val="0010050F"/>
    <w:rsid w:val="00100EBE"/>
    <w:rsid w:val="001037A9"/>
    <w:rsid w:val="00107AEB"/>
    <w:rsid w:val="001146D2"/>
    <w:rsid w:val="00115E48"/>
    <w:rsid w:val="00116AC3"/>
    <w:rsid w:val="00120DAB"/>
    <w:rsid w:val="00121BB5"/>
    <w:rsid w:val="001221CE"/>
    <w:rsid w:val="001245CF"/>
    <w:rsid w:val="00124875"/>
    <w:rsid w:val="00125E37"/>
    <w:rsid w:val="00126734"/>
    <w:rsid w:val="0013391A"/>
    <w:rsid w:val="00134E96"/>
    <w:rsid w:val="00135AE2"/>
    <w:rsid w:val="00135AF9"/>
    <w:rsid w:val="001377BC"/>
    <w:rsid w:val="001438AF"/>
    <w:rsid w:val="00146E85"/>
    <w:rsid w:val="00151DDC"/>
    <w:rsid w:val="00153ED4"/>
    <w:rsid w:val="00160E0C"/>
    <w:rsid w:val="001641F4"/>
    <w:rsid w:val="00170AAD"/>
    <w:rsid w:val="0017210C"/>
    <w:rsid w:val="00174EDD"/>
    <w:rsid w:val="001751F3"/>
    <w:rsid w:val="00180F6B"/>
    <w:rsid w:val="00181D2A"/>
    <w:rsid w:val="00183682"/>
    <w:rsid w:val="00186033"/>
    <w:rsid w:val="0019663F"/>
    <w:rsid w:val="00196DB4"/>
    <w:rsid w:val="001A0368"/>
    <w:rsid w:val="001A4347"/>
    <w:rsid w:val="001A7568"/>
    <w:rsid w:val="001B69CD"/>
    <w:rsid w:val="001C2F42"/>
    <w:rsid w:val="001C38D7"/>
    <w:rsid w:val="001C6D69"/>
    <w:rsid w:val="001C7346"/>
    <w:rsid w:val="001C7504"/>
    <w:rsid w:val="001C7B55"/>
    <w:rsid w:val="001D3F29"/>
    <w:rsid w:val="001E24F5"/>
    <w:rsid w:val="001E4CC5"/>
    <w:rsid w:val="001E4FA2"/>
    <w:rsid w:val="001F17F2"/>
    <w:rsid w:val="001F32A4"/>
    <w:rsid w:val="001F5880"/>
    <w:rsid w:val="001F5C4D"/>
    <w:rsid w:val="00206962"/>
    <w:rsid w:val="00215485"/>
    <w:rsid w:val="0021675E"/>
    <w:rsid w:val="0022191D"/>
    <w:rsid w:val="00224A33"/>
    <w:rsid w:val="00224E40"/>
    <w:rsid w:val="00232DC1"/>
    <w:rsid w:val="0023543D"/>
    <w:rsid w:val="00240F9B"/>
    <w:rsid w:val="0024611A"/>
    <w:rsid w:val="002467EF"/>
    <w:rsid w:val="00246A63"/>
    <w:rsid w:val="00250034"/>
    <w:rsid w:val="00250203"/>
    <w:rsid w:val="00254280"/>
    <w:rsid w:val="00256E41"/>
    <w:rsid w:val="00256EC0"/>
    <w:rsid w:val="002576CB"/>
    <w:rsid w:val="0027402B"/>
    <w:rsid w:val="00281C12"/>
    <w:rsid w:val="0028354A"/>
    <w:rsid w:val="0028385A"/>
    <w:rsid w:val="00287021"/>
    <w:rsid w:val="0029092E"/>
    <w:rsid w:val="002937CC"/>
    <w:rsid w:val="00293FB2"/>
    <w:rsid w:val="00295090"/>
    <w:rsid w:val="00295B5C"/>
    <w:rsid w:val="002A03A2"/>
    <w:rsid w:val="002A1D4A"/>
    <w:rsid w:val="002A2EDB"/>
    <w:rsid w:val="002B3B81"/>
    <w:rsid w:val="002B5519"/>
    <w:rsid w:val="002B64AC"/>
    <w:rsid w:val="002B6A83"/>
    <w:rsid w:val="002C4DB9"/>
    <w:rsid w:val="002C5F6A"/>
    <w:rsid w:val="002D1A7D"/>
    <w:rsid w:val="002D372E"/>
    <w:rsid w:val="002D587A"/>
    <w:rsid w:val="002E6927"/>
    <w:rsid w:val="002E6BB7"/>
    <w:rsid w:val="002E7169"/>
    <w:rsid w:val="002F146E"/>
    <w:rsid w:val="00306F41"/>
    <w:rsid w:val="00307560"/>
    <w:rsid w:val="00311600"/>
    <w:rsid w:val="00311711"/>
    <w:rsid w:val="0031398F"/>
    <w:rsid w:val="0031547E"/>
    <w:rsid w:val="00316DA7"/>
    <w:rsid w:val="00322399"/>
    <w:rsid w:val="003225B7"/>
    <w:rsid w:val="003259DE"/>
    <w:rsid w:val="003260D3"/>
    <w:rsid w:val="00326145"/>
    <w:rsid w:val="00326248"/>
    <w:rsid w:val="003278B2"/>
    <w:rsid w:val="003303AA"/>
    <w:rsid w:val="0033419E"/>
    <w:rsid w:val="00334679"/>
    <w:rsid w:val="00336B2E"/>
    <w:rsid w:val="00340411"/>
    <w:rsid w:val="00344A60"/>
    <w:rsid w:val="003462CE"/>
    <w:rsid w:val="003626F1"/>
    <w:rsid w:val="0036386B"/>
    <w:rsid w:val="00365861"/>
    <w:rsid w:val="00373912"/>
    <w:rsid w:val="00374D9D"/>
    <w:rsid w:val="00377C8B"/>
    <w:rsid w:val="00380FE1"/>
    <w:rsid w:val="003820A7"/>
    <w:rsid w:val="00382B2B"/>
    <w:rsid w:val="003841DE"/>
    <w:rsid w:val="00395B35"/>
    <w:rsid w:val="003B40AC"/>
    <w:rsid w:val="003B73E9"/>
    <w:rsid w:val="003C07AE"/>
    <w:rsid w:val="003C3FDB"/>
    <w:rsid w:val="003C71F0"/>
    <w:rsid w:val="003D2AEF"/>
    <w:rsid w:val="003D34EA"/>
    <w:rsid w:val="003D37A8"/>
    <w:rsid w:val="003D4B86"/>
    <w:rsid w:val="003E2794"/>
    <w:rsid w:val="003E4758"/>
    <w:rsid w:val="003E4DBA"/>
    <w:rsid w:val="003E5C80"/>
    <w:rsid w:val="003F4BD6"/>
    <w:rsid w:val="003F7453"/>
    <w:rsid w:val="00410129"/>
    <w:rsid w:val="00413E77"/>
    <w:rsid w:val="004144C4"/>
    <w:rsid w:val="00420489"/>
    <w:rsid w:val="0042389F"/>
    <w:rsid w:val="0042396B"/>
    <w:rsid w:val="00424445"/>
    <w:rsid w:val="00425490"/>
    <w:rsid w:val="00427DFF"/>
    <w:rsid w:val="004301F0"/>
    <w:rsid w:val="00430811"/>
    <w:rsid w:val="00431872"/>
    <w:rsid w:val="00431AC7"/>
    <w:rsid w:val="00443FF7"/>
    <w:rsid w:val="004440EC"/>
    <w:rsid w:val="004445C7"/>
    <w:rsid w:val="00445B04"/>
    <w:rsid w:val="004460AA"/>
    <w:rsid w:val="00450BD3"/>
    <w:rsid w:val="00452FBF"/>
    <w:rsid w:val="00454758"/>
    <w:rsid w:val="00455BEB"/>
    <w:rsid w:val="004573D9"/>
    <w:rsid w:val="00463A42"/>
    <w:rsid w:val="00483FD9"/>
    <w:rsid w:val="004845E9"/>
    <w:rsid w:val="00490C96"/>
    <w:rsid w:val="00497F95"/>
    <w:rsid w:val="004A2C75"/>
    <w:rsid w:val="004A7C41"/>
    <w:rsid w:val="004B17AD"/>
    <w:rsid w:val="004B232C"/>
    <w:rsid w:val="004C04E5"/>
    <w:rsid w:val="004C0D31"/>
    <w:rsid w:val="004C2036"/>
    <w:rsid w:val="004D02CB"/>
    <w:rsid w:val="004D3993"/>
    <w:rsid w:val="004D7345"/>
    <w:rsid w:val="004E0171"/>
    <w:rsid w:val="004E0F7E"/>
    <w:rsid w:val="004E3B16"/>
    <w:rsid w:val="004E7709"/>
    <w:rsid w:val="004F0EAB"/>
    <w:rsid w:val="004F287D"/>
    <w:rsid w:val="004F3E77"/>
    <w:rsid w:val="004F485B"/>
    <w:rsid w:val="004F6D3C"/>
    <w:rsid w:val="004F7E97"/>
    <w:rsid w:val="00504640"/>
    <w:rsid w:val="00505B2A"/>
    <w:rsid w:val="0050704B"/>
    <w:rsid w:val="005076EB"/>
    <w:rsid w:val="00514587"/>
    <w:rsid w:val="00516B3D"/>
    <w:rsid w:val="00517B26"/>
    <w:rsid w:val="005330DC"/>
    <w:rsid w:val="00534C52"/>
    <w:rsid w:val="005361E5"/>
    <w:rsid w:val="005369DA"/>
    <w:rsid w:val="00545020"/>
    <w:rsid w:val="00545E88"/>
    <w:rsid w:val="00551B58"/>
    <w:rsid w:val="005544DE"/>
    <w:rsid w:val="00557165"/>
    <w:rsid w:val="0056151C"/>
    <w:rsid w:val="00563158"/>
    <w:rsid w:val="0056498A"/>
    <w:rsid w:val="00566AE6"/>
    <w:rsid w:val="00566F26"/>
    <w:rsid w:val="00571950"/>
    <w:rsid w:val="00571EE6"/>
    <w:rsid w:val="005722A7"/>
    <w:rsid w:val="005745FF"/>
    <w:rsid w:val="00575B64"/>
    <w:rsid w:val="00576C98"/>
    <w:rsid w:val="0058249D"/>
    <w:rsid w:val="005824AB"/>
    <w:rsid w:val="00582B90"/>
    <w:rsid w:val="0059138D"/>
    <w:rsid w:val="00595CBC"/>
    <w:rsid w:val="005A0348"/>
    <w:rsid w:val="005A367B"/>
    <w:rsid w:val="005B04D5"/>
    <w:rsid w:val="005C3258"/>
    <w:rsid w:val="005C7265"/>
    <w:rsid w:val="005D0346"/>
    <w:rsid w:val="005E2170"/>
    <w:rsid w:val="005F1BF2"/>
    <w:rsid w:val="006033B5"/>
    <w:rsid w:val="0061204A"/>
    <w:rsid w:val="006128CA"/>
    <w:rsid w:val="00616957"/>
    <w:rsid w:val="00617B44"/>
    <w:rsid w:val="00622306"/>
    <w:rsid w:val="00622370"/>
    <w:rsid w:val="0062383A"/>
    <w:rsid w:val="00627134"/>
    <w:rsid w:val="006320A2"/>
    <w:rsid w:val="0063382C"/>
    <w:rsid w:val="0063752B"/>
    <w:rsid w:val="0064491D"/>
    <w:rsid w:val="006457E6"/>
    <w:rsid w:val="00645C97"/>
    <w:rsid w:val="0065094F"/>
    <w:rsid w:val="0065391B"/>
    <w:rsid w:val="006546F6"/>
    <w:rsid w:val="00655885"/>
    <w:rsid w:val="00656366"/>
    <w:rsid w:val="006633B6"/>
    <w:rsid w:val="006674B4"/>
    <w:rsid w:val="00680A04"/>
    <w:rsid w:val="00682551"/>
    <w:rsid w:val="00682E90"/>
    <w:rsid w:val="006862FC"/>
    <w:rsid w:val="00686413"/>
    <w:rsid w:val="00686DE1"/>
    <w:rsid w:val="00691287"/>
    <w:rsid w:val="0069385E"/>
    <w:rsid w:val="0069557F"/>
    <w:rsid w:val="006A1B38"/>
    <w:rsid w:val="006A7071"/>
    <w:rsid w:val="006A7E43"/>
    <w:rsid w:val="006B04A6"/>
    <w:rsid w:val="006B0B04"/>
    <w:rsid w:val="006B192E"/>
    <w:rsid w:val="006B1F8C"/>
    <w:rsid w:val="006B30A1"/>
    <w:rsid w:val="006C02B1"/>
    <w:rsid w:val="006C3298"/>
    <w:rsid w:val="006C57B3"/>
    <w:rsid w:val="006C6413"/>
    <w:rsid w:val="006D28BC"/>
    <w:rsid w:val="006D34A7"/>
    <w:rsid w:val="006D7366"/>
    <w:rsid w:val="006E1454"/>
    <w:rsid w:val="006E3C2F"/>
    <w:rsid w:val="006E6E0F"/>
    <w:rsid w:val="006E74AA"/>
    <w:rsid w:val="006F1124"/>
    <w:rsid w:val="006F616E"/>
    <w:rsid w:val="006F6689"/>
    <w:rsid w:val="006F6726"/>
    <w:rsid w:val="006F7495"/>
    <w:rsid w:val="006F7AA2"/>
    <w:rsid w:val="00706E44"/>
    <w:rsid w:val="0071035A"/>
    <w:rsid w:val="00710388"/>
    <w:rsid w:val="00710605"/>
    <w:rsid w:val="00715F87"/>
    <w:rsid w:val="007173AA"/>
    <w:rsid w:val="0071755B"/>
    <w:rsid w:val="007176B0"/>
    <w:rsid w:val="00717707"/>
    <w:rsid w:val="007216FB"/>
    <w:rsid w:val="00726C6E"/>
    <w:rsid w:val="00732CDD"/>
    <w:rsid w:val="0073455E"/>
    <w:rsid w:val="00734641"/>
    <w:rsid w:val="00734ACE"/>
    <w:rsid w:val="00740BBD"/>
    <w:rsid w:val="00741A23"/>
    <w:rsid w:val="00741AA8"/>
    <w:rsid w:val="00743BC6"/>
    <w:rsid w:val="00752D02"/>
    <w:rsid w:val="00752E06"/>
    <w:rsid w:val="00755DDA"/>
    <w:rsid w:val="00767F4C"/>
    <w:rsid w:val="00771096"/>
    <w:rsid w:val="00775B2E"/>
    <w:rsid w:val="00777133"/>
    <w:rsid w:val="007772AE"/>
    <w:rsid w:val="00777BD4"/>
    <w:rsid w:val="0078168A"/>
    <w:rsid w:val="00784461"/>
    <w:rsid w:val="00785720"/>
    <w:rsid w:val="0079028D"/>
    <w:rsid w:val="00792D3B"/>
    <w:rsid w:val="007946C3"/>
    <w:rsid w:val="00794E56"/>
    <w:rsid w:val="00796254"/>
    <w:rsid w:val="007A0DA8"/>
    <w:rsid w:val="007A500E"/>
    <w:rsid w:val="007A6C9F"/>
    <w:rsid w:val="007A6D4F"/>
    <w:rsid w:val="007B1797"/>
    <w:rsid w:val="007B35D2"/>
    <w:rsid w:val="007B433D"/>
    <w:rsid w:val="007B45C4"/>
    <w:rsid w:val="007B4F57"/>
    <w:rsid w:val="007B51A7"/>
    <w:rsid w:val="007C2C8C"/>
    <w:rsid w:val="007C46D0"/>
    <w:rsid w:val="007C6DEE"/>
    <w:rsid w:val="007D07B2"/>
    <w:rsid w:val="007D302B"/>
    <w:rsid w:val="007E0EAD"/>
    <w:rsid w:val="007E5A7F"/>
    <w:rsid w:val="007E666E"/>
    <w:rsid w:val="007E6A51"/>
    <w:rsid w:val="007F1161"/>
    <w:rsid w:val="00801B2E"/>
    <w:rsid w:val="00803318"/>
    <w:rsid w:val="00807BE4"/>
    <w:rsid w:val="00813D2C"/>
    <w:rsid w:val="00815160"/>
    <w:rsid w:val="00821364"/>
    <w:rsid w:val="0082455E"/>
    <w:rsid w:val="00827647"/>
    <w:rsid w:val="00830127"/>
    <w:rsid w:val="00830654"/>
    <w:rsid w:val="00831623"/>
    <w:rsid w:val="00832129"/>
    <w:rsid w:val="00836940"/>
    <w:rsid w:val="00836F52"/>
    <w:rsid w:val="00837223"/>
    <w:rsid w:val="00845E56"/>
    <w:rsid w:val="008512D3"/>
    <w:rsid w:val="00852750"/>
    <w:rsid w:val="00855398"/>
    <w:rsid w:val="00867637"/>
    <w:rsid w:val="008742E1"/>
    <w:rsid w:val="008800CA"/>
    <w:rsid w:val="0088303F"/>
    <w:rsid w:val="008908EE"/>
    <w:rsid w:val="008915EA"/>
    <w:rsid w:val="0089547D"/>
    <w:rsid w:val="00897AD0"/>
    <w:rsid w:val="008A0BA3"/>
    <w:rsid w:val="008A3735"/>
    <w:rsid w:val="008A723E"/>
    <w:rsid w:val="008B2C22"/>
    <w:rsid w:val="008B3900"/>
    <w:rsid w:val="008B6C11"/>
    <w:rsid w:val="008C25D2"/>
    <w:rsid w:val="008C2CED"/>
    <w:rsid w:val="008C3882"/>
    <w:rsid w:val="008C5968"/>
    <w:rsid w:val="008C59F8"/>
    <w:rsid w:val="008C65C9"/>
    <w:rsid w:val="008C6EA0"/>
    <w:rsid w:val="008D109C"/>
    <w:rsid w:val="008D3893"/>
    <w:rsid w:val="008D5F98"/>
    <w:rsid w:val="008E13C9"/>
    <w:rsid w:val="008E14B0"/>
    <w:rsid w:val="008E2C0B"/>
    <w:rsid w:val="008E3C26"/>
    <w:rsid w:val="008F4826"/>
    <w:rsid w:val="008F6069"/>
    <w:rsid w:val="008F70DE"/>
    <w:rsid w:val="00900567"/>
    <w:rsid w:val="00900C1A"/>
    <w:rsid w:val="00904F15"/>
    <w:rsid w:val="0090792D"/>
    <w:rsid w:val="0091138B"/>
    <w:rsid w:val="00914E87"/>
    <w:rsid w:val="00916BFF"/>
    <w:rsid w:val="009175B5"/>
    <w:rsid w:val="0091772E"/>
    <w:rsid w:val="009205D6"/>
    <w:rsid w:val="0092267B"/>
    <w:rsid w:val="00922A7D"/>
    <w:rsid w:val="00927CA0"/>
    <w:rsid w:val="009309B5"/>
    <w:rsid w:val="00933E31"/>
    <w:rsid w:val="0094138F"/>
    <w:rsid w:val="00941863"/>
    <w:rsid w:val="00946329"/>
    <w:rsid w:val="00946F11"/>
    <w:rsid w:val="00952C0B"/>
    <w:rsid w:val="00952E04"/>
    <w:rsid w:val="00955471"/>
    <w:rsid w:val="00962134"/>
    <w:rsid w:val="009659F7"/>
    <w:rsid w:val="0096721C"/>
    <w:rsid w:val="00967ED4"/>
    <w:rsid w:val="0097132F"/>
    <w:rsid w:val="00972BEE"/>
    <w:rsid w:val="00976A18"/>
    <w:rsid w:val="009816D8"/>
    <w:rsid w:val="00982555"/>
    <w:rsid w:val="009839FA"/>
    <w:rsid w:val="00984CAB"/>
    <w:rsid w:val="00987451"/>
    <w:rsid w:val="00993FCA"/>
    <w:rsid w:val="00995BFB"/>
    <w:rsid w:val="00995F24"/>
    <w:rsid w:val="009A3FB7"/>
    <w:rsid w:val="009B16D0"/>
    <w:rsid w:val="009B24F9"/>
    <w:rsid w:val="009B28D9"/>
    <w:rsid w:val="009B385D"/>
    <w:rsid w:val="009D0130"/>
    <w:rsid w:val="009D25A3"/>
    <w:rsid w:val="009D3436"/>
    <w:rsid w:val="009E2331"/>
    <w:rsid w:val="009E2EBD"/>
    <w:rsid w:val="009F1422"/>
    <w:rsid w:val="009F29D6"/>
    <w:rsid w:val="009F4CAE"/>
    <w:rsid w:val="009F738A"/>
    <w:rsid w:val="00A01B46"/>
    <w:rsid w:val="00A03E25"/>
    <w:rsid w:val="00A05531"/>
    <w:rsid w:val="00A064D8"/>
    <w:rsid w:val="00A12733"/>
    <w:rsid w:val="00A12998"/>
    <w:rsid w:val="00A17286"/>
    <w:rsid w:val="00A2067F"/>
    <w:rsid w:val="00A21C68"/>
    <w:rsid w:val="00A249FB"/>
    <w:rsid w:val="00A30439"/>
    <w:rsid w:val="00A3148A"/>
    <w:rsid w:val="00A32148"/>
    <w:rsid w:val="00A34C3D"/>
    <w:rsid w:val="00A355B3"/>
    <w:rsid w:val="00A371BB"/>
    <w:rsid w:val="00A3768F"/>
    <w:rsid w:val="00A41A09"/>
    <w:rsid w:val="00A4210B"/>
    <w:rsid w:val="00A42462"/>
    <w:rsid w:val="00A451F2"/>
    <w:rsid w:val="00A46583"/>
    <w:rsid w:val="00A5400F"/>
    <w:rsid w:val="00A54010"/>
    <w:rsid w:val="00A5482F"/>
    <w:rsid w:val="00A64286"/>
    <w:rsid w:val="00A645B1"/>
    <w:rsid w:val="00A65965"/>
    <w:rsid w:val="00A73066"/>
    <w:rsid w:val="00A73929"/>
    <w:rsid w:val="00A772E1"/>
    <w:rsid w:val="00A875BD"/>
    <w:rsid w:val="00A91459"/>
    <w:rsid w:val="00A969E6"/>
    <w:rsid w:val="00AA0DBB"/>
    <w:rsid w:val="00AA6039"/>
    <w:rsid w:val="00AB0F75"/>
    <w:rsid w:val="00AB2497"/>
    <w:rsid w:val="00AB7C8D"/>
    <w:rsid w:val="00AC2413"/>
    <w:rsid w:val="00AC4BF0"/>
    <w:rsid w:val="00AD366E"/>
    <w:rsid w:val="00AD4EFD"/>
    <w:rsid w:val="00AD51DF"/>
    <w:rsid w:val="00AD6EF7"/>
    <w:rsid w:val="00AE43AE"/>
    <w:rsid w:val="00AE6D92"/>
    <w:rsid w:val="00AF193B"/>
    <w:rsid w:val="00AF5B7C"/>
    <w:rsid w:val="00B002E6"/>
    <w:rsid w:val="00B01E37"/>
    <w:rsid w:val="00B0325B"/>
    <w:rsid w:val="00B05BE8"/>
    <w:rsid w:val="00B065D2"/>
    <w:rsid w:val="00B07BBC"/>
    <w:rsid w:val="00B07C11"/>
    <w:rsid w:val="00B13178"/>
    <w:rsid w:val="00B13594"/>
    <w:rsid w:val="00B1441E"/>
    <w:rsid w:val="00B15E14"/>
    <w:rsid w:val="00B16D69"/>
    <w:rsid w:val="00B24B52"/>
    <w:rsid w:val="00B25BAA"/>
    <w:rsid w:val="00B2677C"/>
    <w:rsid w:val="00B3503B"/>
    <w:rsid w:val="00B36526"/>
    <w:rsid w:val="00B37E44"/>
    <w:rsid w:val="00B40460"/>
    <w:rsid w:val="00B41426"/>
    <w:rsid w:val="00B4249D"/>
    <w:rsid w:val="00B43CE3"/>
    <w:rsid w:val="00B47A0C"/>
    <w:rsid w:val="00B50455"/>
    <w:rsid w:val="00B50DD6"/>
    <w:rsid w:val="00B511F2"/>
    <w:rsid w:val="00B57EA0"/>
    <w:rsid w:val="00B679B1"/>
    <w:rsid w:val="00B67C3E"/>
    <w:rsid w:val="00B709DE"/>
    <w:rsid w:val="00B71152"/>
    <w:rsid w:val="00B72AB4"/>
    <w:rsid w:val="00B73AC3"/>
    <w:rsid w:val="00B75D3C"/>
    <w:rsid w:val="00B76F60"/>
    <w:rsid w:val="00B807E0"/>
    <w:rsid w:val="00B83392"/>
    <w:rsid w:val="00B838DC"/>
    <w:rsid w:val="00B84292"/>
    <w:rsid w:val="00B85BFE"/>
    <w:rsid w:val="00B90328"/>
    <w:rsid w:val="00B93A18"/>
    <w:rsid w:val="00B95172"/>
    <w:rsid w:val="00BA1C30"/>
    <w:rsid w:val="00BA2D21"/>
    <w:rsid w:val="00BA386B"/>
    <w:rsid w:val="00BA3F3B"/>
    <w:rsid w:val="00BA4581"/>
    <w:rsid w:val="00BA483A"/>
    <w:rsid w:val="00BA5430"/>
    <w:rsid w:val="00BB6B12"/>
    <w:rsid w:val="00BB7439"/>
    <w:rsid w:val="00BB743D"/>
    <w:rsid w:val="00BC1751"/>
    <w:rsid w:val="00BC3B5E"/>
    <w:rsid w:val="00BC6CEC"/>
    <w:rsid w:val="00BC7677"/>
    <w:rsid w:val="00BD0E54"/>
    <w:rsid w:val="00BD2065"/>
    <w:rsid w:val="00BD27DC"/>
    <w:rsid w:val="00BD3443"/>
    <w:rsid w:val="00BD4D57"/>
    <w:rsid w:val="00BD5B19"/>
    <w:rsid w:val="00BD6A3E"/>
    <w:rsid w:val="00BE1FE7"/>
    <w:rsid w:val="00BE36B2"/>
    <w:rsid w:val="00BF0F0F"/>
    <w:rsid w:val="00BF151D"/>
    <w:rsid w:val="00BF1A96"/>
    <w:rsid w:val="00BF2B0D"/>
    <w:rsid w:val="00BF47D5"/>
    <w:rsid w:val="00C018EC"/>
    <w:rsid w:val="00C027EF"/>
    <w:rsid w:val="00C046FD"/>
    <w:rsid w:val="00C074B9"/>
    <w:rsid w:val="00C12BC3"/>
    <w:rsid w:val="00C136AA"/>
    <w:rsid w:val="00C211F5"/>
    <w:rsid w:val="00C23692"/>
    <w:rsid w:val="00C25E11"/>
    <w:rsid w:val="00C3464B"/>
    <w:rsid w:val="00C3467B"/>
    <w:rsid w:val="00C36AE9"/>
    <w:rsid w:val="00C377BC"/>
    <w:rsid w:val="00C4419F"/>
    <w:rsid w:val="00C45215"/>
    <w:rsid w:val="00C461D6"/>
    <w:rsid w:val="00C5784A"/>
    <w:rsid w:val="00C57C4D"/>
    <w:rsid w:val="00C632F9"/>
    <w:rsid w:val="00C65689"/>
    <w:rsid w:val="00C676CD"/>
    <w:rsid w:val="00C710EF"/>
    <w:rsid w:val="00C74917"/>
    <w:rsid w:val="00C80F8C"/>
    <w:rsid w:val="00C85CD0"/>
    <w:rsid w:val="00C91050"/>
    <w:rsid w:val="00C9575C"/>
    <w:rsid w:val="00C95C8D"/>
    <w:rsid w:val="00C95FE6"/>
    <w:rsid w:val="00C9700F"/>
    <w:rsid w:val="00CA085F"/>
    <w:rsid w:val="00CA24F3"/>
    <w:rsid w:val="00CA5A33"/>
    <w:rsid w:val="00CA75C4"/>
    <w:rsid w:val="00CB1727"/>
    <w:rsid w:val="00CB42C9"/>
    <w:rsid w:val="00CB6A53"/>
    <w:rsid w:val="00CB6C69"/>
    <w:rsid w:val="00CB79A4"/>
    <w:rsid w:val="00CC4328"/>
    <w:rsid w:val="00CC7108"/>
    <w:rsid w:val="00CC7555"/>
    <w:rsid w:val="00CC7F34"/>
    <w:rsid w:val="00CD093E"/>
    <w:rsid w:val="00CD1844"/>
    <w:rsid w:val="00CD1DEF"/>
    <w:rsid w:val="00CD434C"/>
    <w:rsid w:val="00CD5EB9"/>
    <w:rsid w:val="00CD6115"/>
    <w:rsid w:val="00CE03B6"/>
    <w:rsid w:val="00CE44DF"/>
    <w:rsid w:val="00CE7ABB"/>
    <w:rsid w:val="00D045D7"/>
    <w:rsid w:val="00D07080"/>
    <w:rsid w:val="00D140CB"/>
    <w:rsid w:val="00D17819"/>
    <w:rsid w:val="00D270E4"/>
    <w:rsid w:val="00D2773C"/>
    <w:rsid w:val="00D35301"/>
    <w:rsid w:val="00D36509"/>
    <w:rsid w:val="00D367C5"/>
    <w:rsid w:val="00D40E67"/>
    <w:rsid w:val="00D43E6F"/>
    <w:rsid w:val="00D44237"/>
    <w:rsid w:val="00D50140"/>
    <w:rsid w:val="00D50B60"/>
    <w:rsid w:val="00D5298C"/>
    <w:rsid w:val="00D5350C"/>
    <w:rsid w:val="00D550D0"/>
    <w:rsid w:val="00D63511"/>
    <w:rsid w:val="00D74FB5"/>
    <w:rsid w:val="00D7549C"/>
    <w:rsid w:val="00D773F4"/>
    <w:rsid w:val="00D82FBB"/>
    <w:rsid w:val="00D849EB"/>
    <w:rsid w:val="00D90561"/>
    <w:rsid w:val="00D9099A"/>
    <w:rsid w:val="00D91F19"/>
    <w:rsid w:val="00D95D2F"/>
    <w:rsid w:val="00DA0A43"/>
    <w:rsid w:val="00DA5144"/>
    <w:rsid w:val="00DB0EAF"/>
    <w:rsid w:val="00DB763D"/>
    <w:rsid w:val="00DC2348"/>
    <w:rsid w:val="00DC3C10"/>
    <w:rsid w:val="00DD07CB"/>
    <w:rsid w:val="00DD1DA1"/>
    <w:rsid w:val="00DD34FA"/>
    <w:rsid w:val="00DD5F53"/>
    <w:rsid w:val="00DE05B3"/>
    <w:rsid w:val="00DE462D"/>
    <w:rsid w:val="00DE5A41"/>
    <w:rsid w:val="00DE70DA"/>
    <w:rsid w:val="00DF3B14"/>
    <w:rsid w:val="00DF53EC"/>
    <w:rsid w:val="00DF7501"/>
    <w:rsid w:val="00E00445"/>
    <w:rsid w:val="00E033E3"/>
    <w:rsid w:val="00E0618E"/>
    <w:rsid w:val="00E07DB5"/>
    <w:rsid w:val="00E115C0"/>
    <w:rsid w:val="00E13583"/>
    <w:rsid w:val="00E15A22"/>
    <w:rsid w:val="00E24DC3"/>
    <w:rsid w:val="00E328A5"/>
    <w:rsid w:val="00E36727"/>
    <w:rsid w:val="00E42E67"/>
    <w:rsid w:val="00E4558F"/>
    <w:rsid w:val="00E474DB"/>
    <w:rsid w:val="00E51374"/>
    <w:rsid w:val="00E5429D"/>
    <w:rsid w:val="00E54ACB"/>
    <w:rsid w:val="00E554F6"/>
    <w:rsid w:val="00E570D1"/>
    <w:rsid w:val="00E6308E"/>
    <w:rsid w:val="00E65082"/>
    <w:rsid w:val="00E66ADC"/>
    <w:rsid w:val="00E70ACA"/>
    <w:rsid w:val="00E71441"/>
    <w:rsid w:val="00E7705C"/>
    <w:rsid w:val="00E805FD"/>
    <w:rsid w:val="00E80A40"/>
    <w:rsid w:val="00E8301B"/>
    <w:rsid w:val="00E93F40"/>
    <w:rsid w:val="00E9491D"/>
    <w:rsid w:val="00E9664C"/>
    <w:rsid w:val="00EA54BC"/>
    <w:rsid w:val="00EB3934"/>
    <w:rsid w:val="00EB3F48"/>
    <w:rsid w:val="00EB5AC1"/>
    <w:rsid w:val="00EE0707"/>
    <w:rsid w:val="00EE08BA"/>
    <w:rsid w:val="00EE0D2E"/>
    <w:rsid w:val="00EE1694"/>
    <w:rsid w:val="00EE2953"/>
    <w:rsid w:val="00EE2BA2"/>
    <w:rsid w:val="00EE34C8"/>
    <w:rsid w:val="00EE3DB9"/>
    <w:rsid w:val="00EF1357"/>
    <w:rsid w:val="00EF5764"/>
    <w:rsid w:val="00F032F6"/>
    <w:rsid w:val="00F03C4A"/>
    <w:rsid w:val="00F05651"/>
    <w:rsid w:val="00F05F5D"/>
    <w:rsid w:val="00F0617D"/>
    <w:rsid w:val="00F10060"/>
    <w:rsid w:val="00F12463"/>
    <w:rsid w:val="00F151E6"/>
    <w:rsid w:val="00F1525D"/>
    <w:rsid w:val="00F222AF"/>
    <w:rsid w:val="00F22769"/>
    <w:rsid w:val="00F24388"/>
    <w:rsid w:val="00F257E3"/>
    <w:rsid w:val="00F31555"/>
    <w:rsid w:val="00F31A74"/>
    <w:rsid w:val="00F320CC"/>
    <w:rsid w:val="00F37055"/>
    <w:rsid w:val="00F40F76"/>
    <w:rsid w:val="00F45CC9"/>
    <w:rsid w:val="00F51B26"/>
    <w:rsid w:val="00F54EFE"/>
    <w:rsid w:val="00F60F28"/>
    <w:rsid w:val="00F63D7A"/>
    <w:rsid w:val="00F64F19"/>
    <w:rsid w:val="00F66F4A"/>
    <w:rsid w:val="00F67E44"/>
    <w:rsid w:val="00F70E3B"/>
    <w:rsid w:val="00F7352D"/>
    <w:rsid w:val="00F82766"/>
    <w:rsid w:val="00F90346"/>
    <w:rsid w:val="00F92ADA"/>
    <w:rsid w:val="00F946E2"/>
    <w:rsid w:val="00FA0149"/>
    <w:rsid w:val="00FA1747"/>
    <w:rsid w:val="00FA1DAF"/>
    <w:rsid w:val="00FA2A5A"/>
    <w:rsid w:val="00FB068F"/>
    <w:rsid w:val="00FB11BC"/>
    <w:rsid w:val="00FB3254"/>
    <w:rsid w:val="00FB5046"/>
    <w:rsid w:val="00FB59EA"/>
    <w:rsid w:val="00FB5CD8"/>
    <w:rsid w:val="00FB7A25"/>
    <w:rsid w:val="00FC4A03"/>
    <w:rsid w:val="00FD17B5"/>
    <w:rsid w:val="00FD307C"/>
    <w:rsid w:val="00FE5B8B"/>
    <w:rsid w:val="00FF02DA"/>
    <w:rsid w:val="00FF2F16"/>
    <w:rsid w:val="00FF30CC"/>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874478"/>
  <w15:docId w15:val="{24168C10-D8C6-4CF2-82A6-9657ABEAE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70E4"/>
    <w:pPr>
      <w:spacing w:after="240"/>
      <w:jc w:val="both"/>
    </w:pPr>
    <w:rPr>
      <w:lang w:eastAsia="en-US"/>
    </w:rPr>
  </w:style>
  <w:style w:type="paragraph" w:styleId="4">
    <w:name w:val="heading 4"/>
    <w:basedOn w:val="a"/>
    <w:next w:val="a"/>
    <w:link w:val="40"/>
    <w:uiPriority w:val="99"/>
    <w:qFormat/>
    <w:rsid w:val="007772AE"/>
    <w:pPr>
      <w:keepNext/>
      <w:spacing w:before="240" w:after="60"/>
      <w:jc w:val="left"/>
      <w:outlineLvl w:val="3"/>
    </w:pPr>
    <w:rPr>
      <w:rFonts w:ascii="Times New Roman" w:eastAsia="Times New Roman" w:hAnsi="Times New Roman"/>
      <w:b/>
      <w:bCs/>
      <w:sz w:val="28"/>
      <w:szCs w:val="28"/>
      <w:lang w:eastAsia="ru-RU"/>
    </w:rPr>
  </w:style>
  <w:style w:type="paragraph" w:styleId="6">
    <w:name w:val="heading 6"/>
    <w:basedOn w:val="a"/>
    <w:next w:val="a"/>
    <w:link w:val="60"/>
    <w:uiPriority w:val="99"/>
    <w:qFormat/>
    <w:rsid w:val="007772AE"/>
    <w:pPr>
      <w:spacing w:before="240" w:after="60"/>
      <w:jc w:val="left"/>
      <w:outlineLvl w:val="5"/>
    </w:pPr>
    <w:rPr>
      <w:rFonts w:ascii="Times New Roman" w:eastAsia="Times New Roman" w:hAnsi="Times New Roman"/>
      <w:b/>
      <w:bCs/>
      <w:lang w:eastAsia="ru-RU"/>
    </w:rPr>
  </w:style>
  <w:style w:type="paragraph" w:styleId="8">
    <w:name w:val="heading 8"/>
    <w:basedOn w:val="a"/>
    <w:next w:val="a"/>
    <w:link w:val="80"/>
    <w:uiPriority w:val="99"/>
    <w:qFormat/>
    <w:rsid w:val="007772AE"/>
    <w:pPr>
      <w:spacing w:before="240" w:after="60"/>
      <w:jc w:val="left"/>
      <w:outlineLvl w:val="7"/>
    </w:pPr>
    <w:rPr>
      <w:rFonts w:ascii="Times New Roman" w:eastAsia="Times New Roman" w:hAnsi="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7772AE"/>
    <w:rPr>
      <w:rFonts w:ascii="Times New Roman" w:hAnsi="Times New Roman" w:cs="Times New Roman"/>
      <w:b/>
      <w:bCs/>
      <w:sz w:val="28"/>
      <w:szCs w:val="28"/>
      <w:lang w:eastAsia="ru-RU"/>
    </w:rPr>
  </w:style>
  <w:style w:type="character" w:customStyle="1" w:styleId="60">
    <w:name w:val="Заголовок 6 Знак"/>
    <w:basedOn w:val="a0"/>
    <w:link w:val="6"/>
    <w:uiPriority w:val="99"/>
    <w:locked/>
    <w:rsid w:val="007772AE"/>
    <w:rPr>
      <w:rFonts w:ascii="Times New Roman" w:hAnsi="Times New Roman" w:cs="Times New Roman"/>
      <w:b/>
      <w:bCs/>
      <w:lang w:eastAsia="ru-RU"/>
    </w:rPr>
  </w:style>
  <w:style w:type="character" w:customStyle="1" w:styleId="80">
    <w:name w:val="Заголовок 8 Знак"/>
    <w:basedOn w:val="a0"/>
    <w:link w:val="8"/>
    <w:uiPriority w:val="99"/>
    <w:locked/>
    <w:rsid w:val="007772AE"/>
    <w:rPr>
      <w:rFonts w:ascii="Times New Roman" w:hAnsi="Times New Roman" w:cs="Times New Roman"/>
      <w:i/>
      <w:iCs/>
      <w:sz w:val="24"/>
      <w:szCs w:val="24"/>
      <w:lang w:eastAsia="ru-RU"/>
    </w:rPr>
  </w:style>
  <w:style w:type="table" w:styleId="a3">
    <w:name w:val="Table Grid"/>
    <w:basedOn w:val="a1"/>
    <w:uiPriority w:val="99"/>
    <w:rsid w:val="006D34A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rsid w:val="007772AE"/>
    <w:pPr>
      <w:spacing w:after="0"/>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locked/>
    <w:rsid w:val="007772AE"/>
    <w:rPr>
      <w:rFonts w:ascii="Times New Roman" w:hAnsi="Times New Roman" w:cs="Times New Roman"/>
      <w:sz w:val="24"/>
      <w:szCs w:val="24"/>
      <w:lang w:eastAsia="ru-RU"/>
    </w:rPr>
  </w:style>
  <w:style w:type="paragraph" w:styleId="a4">
    <w:name w:val="Balloon Text"/>
    <w:basedOn w:val="a"/>
    <w:link w:val="a5"/>
    <w:uiPriority w:val="99"/>
    <w:semiHidden/>
    <w:rsid w:val="007772AE"/>
    <w:pPr>
      <w:spacing w:after="0"/>
    </w:pPr>
    <w:rPr>
      <w:rFonts w:ascii="Tahoma" w:hAnsi="Tahoma" w:cs="Tahoma"/>
      <w:sz w:val="16"/>
      <w:szCs w:val="16"/>
    </w:rPr>
  </w:style>
  <w:style w:type="character" w:customStyle="1" w:styleId="a5">
    <w:name w:val="Текст выноски Знак"/>
    <w:basedOn w:val="a0"/>
    <w:link w:val="a4"/>
    <w:uiPriority w:val="99"/>
    <w:semiHidden/>
    <w:locked/>
    <w:rsid w:val="007772AE"/>
    <w:rPr>
      <w:rFonts w:ascii="Tahoma" w:hAnsi="Tahoma" w:cs="Tahoma"/>
      <w:sz w:val="16"/>
      <w:szCs w:val="16"/>
    </w:rPr>
  </w:style>
  <w:style w:type="paragraph" w:styleId="a6">
    <w:name w:val="List Paragraph"/>
    <w:basedOn w:val="a"/>
    <w:qFormat/>
    <w:rsid w:val="00B50455"/>
    <w:pPr>
      <w:ind w:left="720"/>
      <w:contextualSpacing/>
    </w:pPr>
  </w:style>
  <w:style w:type="paragraph" w:customStyle="1" w:styleId="1">
    <w:name w:val="Абзац списка1"/>
    <w:basedOn w:val="a"/>
    <w:link w:val="ListParagraphChar"/>
    <w:uiPriority w:val="99"/>
    <w:rsid w:val="00CC7555"/>
    <w:pPr>
      <w:spacing w:after="200" w:line="276" w:lineRule="auto"/>
      <w:ind w:left="720"/>
      <w:contextualSpacing/>
      <w:jc w:val="left"/>
    </w:pPr>
    <w:rPr>
      <w:rFonts w:eastAsia="Times New Roman"/>
      <w:b/>
      <w:sz w:val="20"/>
      <w:szCs w:val="20"/>
      <w:lang w:eastAsia="ru-RU"/>
    </w:rPr>
  </w:style>
  <w:style w:type="character" w:customStyle="1" w:styleId="ListParagraphChar">
    <w:name w:val="List Paragraph Char"/>
    <w:link w:val="1"/>
    <w:uiPriority w:val="99"/>
    <w:locked/>
    <w:rsid w:val="00CC7555"/>
    <w:rPr>
      <w:rFonts w:ascii="Calibri" w:hAnsi="Calibri"/>
      <w:b/>
      <w:sz w:val="20"/>
      <w:lang w:eastAsia="ru-RU"/>
    </w:rPr>
  </w:style>
  <w:style w:type="character" w:customStyle="1" w:styleId="31">
    <w:name w:val="Основной текст (3)_"/>
    <w:basedOn w:val="a0"/>
    <w:link w:val="32"/>
    <w:uiPriority w:val="99"/>
    <w:locked/>
    <w:rsid w:val="00BD4D57"/>
    <w:rPr>
      <w:b/>
      <w:bCs/>
      <w:sz w:val="28"/>
      <w:szCs w:val="28"/>
      <w:shd w:val="clear" w:color="auto" w:fill="FFFFFF"/>
    </w:rPr>
  </w:style>
  <w:style w:type="paragraph" w:customStyle="1" w:styleId="32">
    <w:name w:val="Основной текст (3)"/>
    <w:basedOn w:val="a"/>
    <w:link w:val="31"/>
    <w:uiPriority w:val="99"/>
    <w:rsid w:val="00BD4D57"/>
    <w:pPr>
      <w:shd w:val="clear" w:color="auto" w:fill="FFFFFF"/>
      <w:spacing w:after="387" w:line="322" w:lineRule="exact"/>
      <w:jc w:val="center"/>
    </w:pPr>
    <w:rPr>
      <w:b/>
      <w:bCs/>
      <w:sz w:val="28"/>
      <w:szCs w:val="28"/>
      <w:shd w:val="clear" w:color="auto" w:fill="FFFFFF"/>
      <w:lang w:eastAsia="ru-RU"/>
    </w:rPr>
  </w:style>
  <w:style w:type="numbering" w:customStyle="1" w:styleId="WWNum1">
    <w:name w:val="WWNum1"/>
    <w:basedOn w:val="a2"/>
    <w:rsid w:val="00A5482F"/>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01965-EAD0-40C0-90F1-3BBF6EE9E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2797</TotalTime>
  <Pages>9</Pages>
  <Words>2791</Words>
  <Characters>15909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финансов Администрации Можгинского райо</Company>
  <LinksUpToDate>false</LinksUpToDate>
  <CharactersWithSpaces>18663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Elena_E</dc:creator>
  <cp:keywords/>
  <dc:description/>
  <cp:lastModifiedBy>Евгения Лущикова</cp:lastModifiedBy>
  <cp:revision>402</cp:revision>
  <cp:lastPrinted>2025-02-04T04:19:00Z</cp:lastPrinted>
  <dcterms:created xsi:type="dcterms:W3CDTF">2018-12-07T05:14:00Z</dcterms:created>
  <dcterms:modified xsi:type="dcterms:W3CDTF">2025-02-06T09:16:00Z</dcterms:modified>
</cp:coreProperties>
</file>